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公务员考试中，对于文科考生，数量关系已经被公认为最难的部分，也是基本上被全部放弃的一部分。数量关系真的有那么难吗?其实对数有了基本的认识，解此类题目就会轻松很多。关键时刻数量关系得个4、5分都能对总成绩有决定性的影响，所以各位考生千万不要畏惧不前，掌握一些基本技巧，就可以轻松应对数量关系。下面本文将为各位考生具体的讲解自然数的一些基本知识。</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b/>
          <w:bCs/>
          <w:kern w:val="0"/>
          <w:sz w:val="24"/>
        </w:rPr>
        <w:t>数的基本分类：</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按照能否被2整除可分为奇数和偶数。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1、奇数：不能被2整除的数叫奇数。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2、偶数：能被2整除的数叫偶数。也就是说，自然数中除了奇数，就是偶数。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注：0是偶数。(2002年国际数学协会规定，零为偶数。我国2004年也规定零为偶数。偶数可以被2整除，0照样可以，只不过得数依然是0而已。)</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按照因数情况可分为质数、合数、1和0。</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1、质数：只有1和它本身这两个因数的自然数叫做质数，也称作素数。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2、合数：除了1和它本身还有其它因数的自然数叫做合数。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3、1：只有1个因数。它既不是质数也不是合数。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4、0： 0不能计算因数，和1一样，也不是质数也不是合数。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(备注：这里是因数不是约数，并且2是唯一一个质偶数，也是公务员考试中的一个非常重要的考点，要是出现质合性的考察，基本上都会涉及到2。)</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b/>
          <w:bCs/>
          <w:kern w:val="0"/>
          <w:sz w:val="24"/>
        </w:rPr>
        <w:t>判断一个较大奇数是否为质数的方法：</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1、选择一个比他大并且最接近它的平方数;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2、将大数进行开方，得到一个数，选择比开方后得到的数小的所有质数进行验证是否能被需要判定的那个数整除;</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3、若能被需要判定的奇数整除，则说明该奇数是合数，若不能则说明该奇数是质数。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例如：47是否为质数?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1、比47稍大并且最接近的平方数是49=72;</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2、比7小的质数有2、3、5，;</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lastRenderedPageBreak/>
        <w:t>3、经验证47均不能被2、3、5整除，所以47是质数。</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下面就是奇偶性和质合性在国考中的一个应用：</w:t>
      </w:r>
    </w:p>
    <w:p w:rsidR="008C55A4" w:rsidRPr="008C55A4" w:rsidRDefault="008C55A4" w:rsidP="008C55A4">
      <w:pPr>
        <w:widowControl/>
        <w:jc w:val="center"/>
        <w:rPr>
          <w:rFonts w:ascii="宋体" w:hAnsi="宋体" w:cs="宋体"/>
          <w:kern w:val="0"/>
          <w:sz w:val="24"/>
        </w:rPr>
      </w:pPr>
      <w:r>
        <w:rPr>
          <w:rFonts w:ascii="宋体" w:hAnsi="宋体" w:cs="宋体"/>
          <w:noProof/>
          <w:kern w:val="0"/>
          <w:sz w:val="24"/>
        </w:rPr>
        <w:drawing>
          <wp:inline distT="0" distB="0" distL="0" distR="0">
            <wp:extent cx="5509895" cy="2470150"/>
            <wp:effectExtent l="19050" t="0" r="0" b="0"/>
            <wp:docPr id="2"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5509895" cy="2470150"/>
                    </a:xfrm>
                    <a:prstGeom prst="rect">
                      <a:avLst/>
                    </a:prstGeom>
                    <a:noFill/>
                    <a:ln w="9525">
                      <a:noFill/>
                      <a:miter lim="800000"/>
                      <a:headEnd/>
                      <a:tailEnd/>
                    </a:ln>
                  </pic:spPr>
                </pic:pic>
              </a:graphicData>
            </a:graphic>
          </wp:inline>
        </w:drawing>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除了上述数的基本性质以外，还需要掌握一些常见小数的整除判定方法，这样在公务员考试中，很多题目就能更加快捷方便地找出答案。</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例如：甲乙两个部门刑事案件数，总共是160起，其中知道甲部门的刑事案件是17%，并且知道乙部门有20%是刑事案件，问乙部门共有多少起非刑事案件()</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A、48 B、54 C、37 D、42</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中公解析：已知甲部门的刑事案件是17%，可以知道甲部门的刑事案件数至少要能被100整除，并且案件总数为160，所以甲部门总案件数应该是100件，乙部门的案件总数就应该是60件，所以可以很快得出以部门的非刑事案件就是60×80%=48件。</w:t>
      </w:r>
    </w:p>
    <w:p w:rsidR="008C55A4" w:rsidRPr="008C55A4" w:rsidRDefault="008C55A4" w:rsidP="008C55A4">
      <w:pPr>
        <w:widowControl/>
        <w:spacing w:before="100" w:beforeAutospacing="1" w:after="100" w:afterAutospacing="1"/>
        <w:jc w:val="left"/>
        <w:rPr>
          <w:rFonts w:ascii="宋体" w:hAnsi="宋体" w:cs="宋体"/>
          <w:kern w:val="0"/>
          <w:sz w:val="24"/>
        </w:rPr>
      </w:pPr>
      <w:r w:rsidRPr="008C55A4">
        <w:rPr>
          <w:rFonts w:ascii="宋体" w:hAnsi="宋体" w:cs="宋体"/>
          <w:kern w:val="0"/>
          <w:sz w:val="24"/>
        </w:rPr>
        <w:t xml:space="preserve">可以看出如果掌握整除特性就可以很快地得到答案，列方程解答会比较麻烦，所以掌握数据的整除特性对于解题是比较关键的。 </w:t>
      </w:r>
    </w:p>
    <w:p w:rsidR="008C55A4" w:rsidRDefault="008C55A4" w:rsidP="008C55A4">
      <w:pPr>
        <w:pStyle w:val="a5"/>
      </w:pPr>
      <w:r>
        <w:rPr>
          <w:rStyle w:val="a4"/>
        </w:rPr>
        <w:t>常见小数的整除判定：</w:t>
      </w:r>
    </w:p>
    <w:p w:rsidR="008C55A4" w:rsidRDefault="008C55A4" w:rsidP="008C55A4">
      <w:pPr>
        <w:pStyle w:val="a5"/>
      </w:pPr>
      <w:r>
        <w:t>1、局部看</w:t>
      </w:r>
    </w:p>
    <w:p w:rsidR="008C55A4" w:rsidRDefault="008C55A4" w:rsidP="008C55A4">
      <w:pPr>
        <w:pStyle w:val="a5"/>
      </w:pPr>
      <w:r>
        <w:t>2/5：由于2×5=10，所以2和5只需要看一个数字的末一位(看个位)能否被2或5整除，就可以判定是否能被2或5整除;</w:t>
      </w:r>
    </w:p>
    <w:p w:rsidR="008C55A4" w:rsidRDefault="008C55A4" w:rsidP="008C55A4">
      <w:pPr>
        <w:pStyle w:val="a5"/>
      </w:pPr>
      <w:r>
        <w:t>例如：124能被2整除不能被5整除;125能被5整除，但是不能被2整除;120既能被2整除也能被5整除。</w:t>
      </w:r>
    </w:p>
    <w:p w:rsidR="008C55A4" w:rsidRDefault="008C55A4" w:rsidP="008C55A4">
      <w:pPr>
        <w:pStyle w:val="a5"/>
      </w:pPr>
      <w:r>
        <w:lastRenderedPageBreak/>
        <w:t>4/25：同理4×25=100，所以只需要看末两位(看十位)，就可以判定原数能否被4或者25整除;</w:t>
      </w:r>
    </w:p>
    <w:p w:rsidR="008C55A4" w:rsidRDefault="008C55A4" w:rsidP="008C55A4">
      <w:pPr>
        <w:pStyle w:val="a5"/>
      </w:pPr>
      <w:r>
        <w:t>例如：124能被4整除不能被25整除;125能被25整除，但是不能被2整除;1200既能被4整除也能被25整除。</w:t>
      </w:r>
    </w:p>
    <w:p w:rsidR="008C55A4" w:rsidRDefault="008C55A4" w:rsidP="008C55A4">
      <w:pPr>
        <w:pStyle w:val="a5"/>
      </w:pPr>
      <w:r>
        <w:t>8/125：8×125=1000，所以8和125只需要判断末三位(看百位)</w:t>
      </w:r>
    </w:p>
    <w:p w:rsidR="008C55A4" w:rsidRDefault="008C55A4" w:rsidP="008C55A4">
      <w:pPr>
        <w:pStyle w:val="a5"/>
      </w:pPr>
      <w:r>
        <w:t>2、总体看</w:t>
      </w:r>
    </w:p>
    <w:p w:rsidR="008C55A4" w:rsidRDefault="008C55A4" w:rsidP="008C55A4">
      <w:pPr>
        <w:pStyle w:val="a5"/>
      </w:pPr>
      <w:r>
        <w:t>整体做和：</w:t>
      </w:r>
    </w:p>
    <w:p w:rsidR="008C55A4" w:rsidRDefault="008C55A4" w:rsidP="008C55A4">
      <w:pPr>
        <w:pStyle w:val="a5"/>
      </w:pPr>
      <w:r>
        <w:t>3/9：只需要看所有位数之和能不能被3或者9整除，就可以判定原数是否能被3、9整除。</w:t>
      </w:r>
    </w:p>
    <w:p w:rsidR="008C55A4" w:rsidRDefault="008C55A4" w:rsidP="008C55A4">
      <w:pPr>
        <w:pStyle w:val="a5"/>
      </w:pPr>
      <w:r>
        <w:t>例如：12345，各位数字做和之后为15，所以这个数能被3整除但是不能被9整除。123453这个数各位数字之和为18，所以这个数既能被3整除也能被9整除。</w:t>
      </w:r>
    </w:p>
    <w:p w:rsidR="008C55A4" w:rsidRDefault="008C55A4" w:rsidP="008C55A4">
      <w:pPr>
        <w:pStyle w:val="a5"/>
      </w:pPr>
      <w:r>
        <w:rPr>
          <w:rStyle w:val="a4"/>
        </w:rPr>
        <w:t>整体作差：</w:t>
      </w:r>
    </w:p>
    <w:p w:rsidR="008C55A4" w:rsidRDefault="008C55A4" w:rsidP="008C55A4">
      <w:pPr>
        <w:pStyle w:val="a5"/>
      </w:pPr>
      <w:r>
        <w:t>7：去掉尾数用剩余的数字减去位数的两倍，判断差是否能被7整除就能判定。</w:t>
      </w:r>
    </w:p>
    <w:p w:rsidR="008C55A4" w:rsidRDefault="008C55A4" w:rsidP="008C55A4">
      <w:pPr>
        <w:pStyle w:val="a5"/>
      </w:pPr>
      <w:r>
        <w:t>例如：123，截去尾数变为12，用12减去位数3的2倍变为6，从而得到的差6不能被7整除，所以123不能被7整除。112，截去尾数之后变为11，用11减去2的2倍4，之后得到的数位7，7能被7整除，所以112能被7整除。</w:t>
      </w:r>
    </w:p>
    <w:p w:rsidR="008C55A4" w:rsidRDefault="008C55A4" w:rsidP="008C55A4">
      <w:pPr>
        <w:pStyle w:val="a5"/>
      </w:pPr>
      <w:r>
        <w:t>11：判定这个数字的奇位数字之和减去偶位数字之和得到的差能否被11整除，就可以判定原数能否被11整除。</w:t>
      </w:r>
    </w:p>
    <w:p w:rsidR="008C55A4" w:rsidRDefault="008C55A4" w:rsidP="008C55A4">
      <w:pPr>
        <w:pStyle w:val="a5"/>
      </w:pPr>
      <w:r>
        <w:t>例如121，奇位数之和1+1=2，偶位数只有2，所以作差得0，能被11整除，所以121能被11整除。4567322，这个数字的奇位数字之和为4+6+3+2=15，偶位数字之和是5+7+2=14，作差之后得到1，所以不能被11整除，原数也就不能被11整除。</w:t>
      </w:r>
    </w:p>
    <w:p w:rsidR="008C55A4" w:rsidRDefault="008C55A4" w:rsidP="008C55A4">
      <w:pPr>
        <w:pStyle w:val="a5"/>
      </w:pPr>
      <w:r>
        <w:t>普通合数：</w:t>
      </w:r>
    </w:p>
    <w:p w:rsidR="008C55A4" w:rsidRDefault="008C55A4" w:rsidP="008C55A4">
      <w:pPr>
        <w:pStyle w:val="a5"/>
      </w:pPr>
      <w:r>
        <w:t>例如6，由于6=2×3，12=3×4，所以判断这些合数的时候就只需要将他们进行质因数分解，判断能否被因数整除就可以。</w:t>
      </w:r>
    </w:p>
    <w:p w:rsidR="008C55A4" w:rsidRDefault="008C55A4" w:rsidP="008C55A4">
      <w:pPr>
        <w:pStyle w:val="a5"/>
      </w:pPr>
      <w:r>
        <w:t>以上就是公务员考试中各位考生应该掌握的对于数的最基本的认识，希望大家努力学习，一举成“公”。</w:t>
      </w:r>
    </w:p>
    <w:p w:rsidR="009B1AA3" w:rsidRPr="00835ECD" w:rsidRDefault="009B1AA3" w:rsidP="00555386">
      <w:pPr>
        <w:rPr>
          <w:szCs w:val="30"/>
        </w:rPr>
      </w:pPr>
    </w:p>
    <w:sectPr w:rsidR="009B1AA3" w:rsidRPr="00835ECD" w:rsidSect="00FB3632">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65B" w:rsidRDefault="00DB265B">
      <w:r>
        <w:separator/>
      </w:r>
    </w:p>
  </w:endnote>
  <w:endnote w:type="continuationSeparator" w:id="1">
    <w:p w:rsidR="00DB265B" w:rsidRDefault="00DB2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65B" w:rsidRDefault="00DB265B">
      <w:r>
        <w:separator/>
      </w:r>
    </w:p>
  </w:footnote>
  <w:footnote w:type="continuationSeparator" w:id="1">
    <w:p w:rsidR="00DB265B" w:rsidRDefault="00DB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2" w:rsidRDefault="009C356D">
    <w:pPr>
      <w:pStyle w:val="a6"/>
    </w:pPr>
    <w:r>
      <w:rPr>
        <w:noProof/>
        <w:sz w:val="21"/>
      </w:rPr>
      <w:drawing>
        <wp:inline distT="0" distB="0" distL="0" distR="0">
          <wp:extent cx="1163955" cy="273050"/>
          <wp:effectExtent l="19050" t="0" r="0" b="0"/>
          <wp:docPr id="1" name="图片 1" descr="集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1"/>
                  <pic:cNvPicPr>
                    <a:picLocks noChangeAspect="1" noChangeArrowheads="1"/>
                  </pic:cNvPicPr>
                </pic:nvPicPr>
                <pic:blipFill>
                  <a:blip r:embed="rId1"/>
                  <a:srcRect/>
                  <a:stretch>
                    <a:fillRect/>
                  </a:stretch>
                </pic:blipFill>
                <pic:spPr bwMode="auto">
                  <a:xfrm>
                    <a:off x="0" y="0"/>
                    <a:ext cx="1163955" cy="273050"/>
                  </a:xfrm>
                  <a:prstGeom prst="rect">
                    <a:avLst/>
                  </a:prstGeom>
                  <a:noFill/>
                  <a:ln w="9525">
                    <a:noFill/>
                    <a:miter lim="800000"/>
                    <a:headEnd/>
                    <a:tailEnd/>
                  </a:ln>
                </pic:spPr>
              </pic:pic>
            </a:graphicData>
          </a:graphic>
        </wp:inline>
      </w:drawing>
    </w:r>
    <w:r w:rsidR="007A588E">
      <w:rPr>
        <w:sz w:val="21"/>
      </w:rPr>
      <w:t xml:space="preserve">         </w:t>
    </w:r>
    <w:r w:rsidR="00960CC2">
      <w:rPr>
        <w:sz w:val="21"/>
      </w:rPr>
      <w:t xml:space="preserve">                               </w:t>
    </w:r>
    <w:r w:rsidR="007A588E">
      <w:rPr>
        <w:rFonts w:hint="eastAsia"/>
        <w:sz w:val="24"/>
        <w:szCs w:val="24"/>
      </w:rPr>
      <w:t>给人改变未来的力量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78B1"/>
    <w:rsid w:val="000D7D9F"/>
    <w:rsid w:val="00145DA3"/>
    <w:rsid w:val="00172A27"/>
    <w:rsid w:val="002C37EC"/>
    <w:rsid w:val="0033472E"/>
    <w:rsid w:val="00375A2B"/>
    <w:rsid w:val="003E13EA"/>
    <w:rsid w:val="003F7887"/>
    <w:rsid w:val="00542493"/>
    <w:rsid w:val="00555386"/>
    <w:rsid w:val="005B21C6"/>
    <w:rsid w:val="006903E7"/>
    <w:rsid w:val="00733BCA"/>
    <w:rsid w:val="007476E0"/>
    <w:rsid w:val="0079418C"/>
    <w:rsid w:val="007A588E"/>
    <w:rsid w:val="00835ECD"/>
    <w:rsid w:val="008A6157"/>
    <w:rsid w:val="008C55A4"/>
    <w:rsid w:val="00960CC2"/>
    <w:rsid w:val="009B1AA3"/>
    <w:rsid w:val="009C356D"/>
    <w:rsid w:val="00A55A24"/>
    <w:rsid w:val="00A909FF"/>
    <w:rsid w:val="00B001F2"/>
    <w:rsid w:val="00C63A45"/>
    <w:rsid w:val="00C80945"/>
    <w:rsid w:val="00D31E64"/>
    <w:rsid w:val="00DB265B"/>
    <w:rsid w:val="00DB5784"/>
    <w:rsid w:val="00E2028D"/>
    <w:rsid w:val="00E6380E"/>
    <w:rsid w:val="00E728F2"/>
    <w:rsid w:val="00EB0C1E"/>
    <w:rsid w:val="00ED3AD6"/>
    <w:rsid w:val="00ED7718"/>
    <w:rsid w:val="00EF647D"/>
    <w:rsid w:val="00F1705B"/>
    <w:rsid w:val="00F2155B"/>
    <w:rsid w:val="00F61802"/>
    <w:rsid w:val="00FB3632"/>
    <w:rsid w:val="00FD1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632"/>
    <w:rPr>
      <w:strike w:val="0"/>
      <w:dstrike w:val="0"/>
      <w:color w:val="000000"/>
      <w:u w:val="none"/>
    </w:rPr>
  </w:style>
  <w:style w:type="character" w:styleId="a4">
    <w:name w:val="Strong"/>
    <w:basedOn w:val="a0"/>
    <w:uiPriority w:val="22"/>
    <w:qFormat/>
    <w:rsid w:val="00FB3632"/>
    <w:rPr>
      <w:b/>
      <w:bCs/>
    </w:rPr>
  </w:style>
  <w:style w:type="paragraph" w:styleId="a5">
    <w:name w:val="Normal (Web)"/>
    <w:basedOn w:val="a"/>
    <w:uiPriority w:val="99"/>
    <w:rsid w:val="00FB3632"/>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FB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header"/>
    <w:basedOn w:val="a"/>
    <w:rsid w:val="00FB3632"/>
    <w:pPr>
      <w:pBdr>
        <w:bottom w:val="single" w:sz="6" w:space="1" w:color="auto"/>
      </w:pBdr>
      <w:tabs>
        <w:tab w:val="center" w:pos="4153"/>
        <w:tab w:val="right" w:pos="8306"/>
      </w:tabs>
      <w:snapToGrid w:val="0"/>
      <w:jc w:val="center"/>
    </w:pPr>
    <w:rPr>
      <w:sz w:val="18"/>
      <w:szCs w:val="18"/>
    </w:rPr>
  </w:style>
  <w:style w:type="paragraph" w:styleId="a7">
    <w:name w:val="footer"/>
    <w:basedOn w:val="a"/>
    <w:rsid w:val="00FB3632"/>
    <w:pPr>
      <w:tabs>
        <w:tab w:val="center" w:pos="4153"/>
        <w:tab w:val="right" w:pos="8306"/>
      </w:tabs>
      <w:snapToGrid w:val="0"/>
      <w:jc w:val="left"/>
    </w:pPr>
    <w:rPr>
      <w:sz w:val="18"/>
    </w:rPr>
  </w:style>
  <w:style w:type="paragraph" w:styleId="a8">
    <w:name w:val="Balloon Text"/>
    <w:basedOn w:val="a"/>
    <w:link w:val="Char"/>
    <w:rsid w:val="00960CC2"/>
    <w:rPr>
      <w:sz w:val="18"/>
      <w:szCs w:val="18"/>
    </w:rPr>
  </w:style>
  <w:style w:type="character" w:customStyle="1" w:styleId="Char">
    <w:name w:val="批注框文本 Char"/>
    <w:basedOn w:val="a0"/>
    <w:link w:val="a8"/>
    <w:rsid w:val="00960CC2"/>
    <w:rPr>
      <w:kern w:val="2"/>
      <w:sz w:val="18"/>
      <w:szCs w:val="18"/>
    </w:rPr>
  </w:style>
</w:styles>
</file>

<file path=word/webSettings.xml><?xml version="1.0" encoding="utf-8"?>
<w:webSettings xmlns:r="http://schemas.openxmlformats.org/officeDocument/2006/relationships" xmlns:w="http://schemas.openxmlformats.org/wordprocessingml/2006/main">
  <w:divs>
    <w:div w:id="50736008">
      <w:bodyDiv w:val="1"/>
      <w:marLeft w:val="0"/>
      <w:marRight w:val="0"/>
      <w:marTop w:val="0"/>
      <w:marBottom w:val="0"/>
      <w:divBdr>
        <w:top w:val="none" w:sz="0" w:space="0" w:color="auto"/>
        <w:left w:val="none" w:sz="0" w:space="0" w:color="auto"/>
        <w:bottom w:val="none" w:sz="0" w:space="0" w:color="auto"/>
        <w:right w:val="none" w:sz="0" w:space="0" w:color="auto"/>
      </w:divBdr>
      <w:divsChild>
        <w:div w:id="1784111488">
          <w:marLeft w:val="0"/>
          <w:marRight w:val="0"/>
          <w:marTop w:val="0"/>
          <w:marBottom w:val="0"/>
          <w:divBdr>
            <w:top w:val="none" w:sz="0" w:space="0" w:color="auto"/>
            <w:left w:val="none" w:sz="0" w:space="0" w:color="auto"/>
            <w:bottom w:val="none" w:sz="0" w:space="0" w:color="auto"/>
            <w:right w:val="none" w:sz="0" w:space="0" w:color="auto"/>
          </w:divBdr>
          <w:divsChild>
            <w:div w:id="1278872012">
              <w:marLeft w:val="0"/>
              <w:marRight w:val="0"/>
              <w:marTop w:val="0"/>
              <w:marBottom w:val="0"/>
              <w:divBdr>
                <w:top w:val="none" w:sz="0" w:space="0" w:color="auto"/>
                <w:left w:val="none" w:sz="0" w:space="0" w:color="auto"/>
                <w:bottom w:val="none" w:sz="0" w:space="0" w:color="auto"/>
                <w:right w:val="none" w:sz="0" w:space="0" w:color="auto"/>
              </w:divBdr>
              <w:divsChild>
                <w:div w:id="1145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4697">
      <w:bodyDiv w:val="1"/>
      <w:marLeft w:val="0"/>
      <w:marRight w:val="0"/>
      <w:marTop w:val="0"/>
      <w:marBottom w:val="0"/>
      <w:divBdr>
        <w:top w:val="none" w:sz="0" w:space="0" w:color="auto"/>
        <w:left w:val="none" w:sz="0" w:space="0" w:color="auto"/>
        <w:bottom w:val="none" w:sz="0" w:space="0" w:color="auto"/>
        <w:right w:val="none" w:sz="0" w:space="0" w:color="auto"/>
      </w:divBdr>
      <w:divsChild>
        <w:div w:id="82455389">
          <w:marLeft w:val="0"/>
          <w:marRight w:val="0"/>
          <w:marTop w:val="0"/>
          <w:marBottom w:val="0"/>
          <w:divBdr>
            <w:top w:val="none" w:sz="0" w:space="0" w:color="auto"/>
            <w:left w:val="none" w:sz="0" w:space="0" w:color="auto"/>
            <w:bottom w:val="none" w:sz="0" w:space="0" w:color="auto"/>
            <w:right w:val="none" w:sz="0" w:space="0" w:color="auto"/>
          </w:divBdr>
          <w:divsChild>
            <w:div w:id="327445001">
              <w:marLeft w:val="0"/>
              <w:marRight w:val="0"/>
              <w:marTop w:val="0"/>
              <w:marBottom w:val="0"/>
              <w:divBdr>
                <w:top w:val="none" w:sz="0" w:space="0" w:color="auto"/>
                <w:left w:val="none" w:sz="0" w:space="0" w:color="auto"/>
                <w:bottom w:val="none" w:sz="0" w:space="0" w:color="auto"/>
                <w:right w:val="none" w:sz="0" w:space="0" w:color="auto"/>
              </w:divBdr>
              <w:divsChild>
                <w:div w:id="15464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2347">
      <w:bodyDiv w:val="1"/>
      <w:marLeft w:val="0"/>
      <w:marRight w:val="0"/>
      <w:marTop w:val="0"/>
      <w:marBottom w:val="0"/>
      <w:divBdr>
        <w:top w:val="none" w:sz="0" w:space="0" w:color="auto"/>
        <w:left w:val="none" w:sz="0" w:space="0" w:color="auto"/>
        <w:bottom w:val="none" w:sz="0" w:space="0" w:color="auto"/>
        <w:right w:val="none" w:sz="0" w:space="0" w:color="auto"/>
      </w:divBdr>
      <w:divsChild>
        <w:div w:id="541796397">
          <w:marLeft w:val="0"/>
          <w:marRight w:val="0"/>
          <w:marTop w:val="0"/>
          <w:marBottom w:val="0"/>
          <w:divBdr>
            <w:top w:val="none" w:sz="0" w:space="0" w:color="auto"/>
            <w:left w:val="none" w:sz="0" w:space="0" w:color="auto"/>
            <w:bottom w:val="none" w:sz="0" w:space="0" w:color="auto"/>
            <w:right w:val="none" w:sz="0" w:space="0" w:color="auto"/>
          </w:divBdr>
          <w:divsChild>
            <w:div w:id="1030836294">
              <w:marLeft w:val="0"/>
              <w:marRight w:val="0"/>
              <w:marTop w:val="0"/>
              <w:marBottom w:val="0"/>
              <w:divBdr>
                <w:top w:val="none" w:sz="0" w:space="0" w:color="auto"/>
                <w:left w:val="none" w:sz="0" w:space="0" w:color="auto"/>
                <w:bottom w:val="none" w:sz="0" w:space="0" w:color="auto"/>
                <w:right w:val="none" w:sz="0" w:space="0" w:color="auto"/>
              </w:divBdr>
              <w:divsChild>
                <w:div w:id="13741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290</Words>
  <Characters>1657</Characters>
  <Application>Microsoft Office Word</Application>
  <DocSecurity>0</DocSecurity>
  <PresentationFormat/>
  <Lines>13</Lines>
  <Paragraphs>3</Paragraphs>
  <Slides>0</Slides>
  <Notes>0</Notes>
  <HiddenSlides>0</HiddenSlides>
  <MMClips>0</MMClips>
  <ScaleCrop>false</ScaleCrop>
  <Manager/>
  <Company>微软中国</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公务员面试经典难题及详解</dc:title>
  <dc:subject/>
  <dc:creator>微软用户</dc:creator>
  <cp:keywords/>
  <dc:description/>
  <cp:lastModifiedBy>Microsoft</cp:lastModifiedBy>
  <cp:revision>15</cp:revision>
  <dcterms:created xsi:type="dcterms:W3CDTF">2014-03-25T05:25:00Z</dcterms:created>
  <dcterms:modified xsi:type="dcterms:W3CDTF">2014-06-09T06:41:00Z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