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21E0" w:rsidRPr="00D721E0" w:rsidRDefault="00D721E0" w:rsidP="00D721E0">
      <w:pPr>
        <w:rPr>
          <w:rFonts w:hint="eastAsia"/>
          <w:szCs w:val="30"/>
        </w:rPr>
      </w:pPr>
      <w:r w:rsidRPr="00D721E0">
        <w:rPr>
          <w:rFonts w:hint="eastAsia"/>
          <w:szCs w:val="30"/>
        </w:rPr>
        <w:t>2014</w:t>
      </w:r>
      <w:r w:rsidRPr="00D721E0">
        <w:rPr>
          <w:rFonts w:hint="eastAsia"/>
          <w:szCs w:val="30"/>
        </w:rPr>
        <w:t>年山东省公务员考试即将来临，为了帮助广大考生积极备战山东公务员考试，中公教育专家特别推荐最新考情资讯，深度剖析时下热点，整合公考疑难问题，预祝广大考生在山东公务员考试中金榜题名，荣获佳绩。</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高斯曾说过，数学是科学之王。然而正是面对这人类智慧精髓所在的数学知识，很多人却望而却步，沿袭了数学很难学的传统观念，很多面临行测考试的同学们，选择了逃避数量关系部分的内容，放弃者不乏其数，然而考试过后，后悔因数量关系没有好好做，因微弱分差与面试入围失之交臂者也比比皆是。让人扼腕痛惜之余，更多的是如何攻克数量关系这个难关，怎么摘取这颗王冠上的明珠。接下来，就让我们携手中公教育辅导专家一起分享相关的经验，以便一举拿下数量关系这块难啃的硬骨头。</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一、转变观念，树立信心</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认为数量关系太难，所以绕道而行的同学应当适当的修正自己这种错误的观念，下面的例题说明数量关系题也并非遥不可及。</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例题：某天办公桌上台历显示的是一周前的日期，将台历的</w:t>
      </w:r>
      <w:r w:rsidRPr="00D721E0">
        <w:rPr>
          <w:rFonts w:hint="eastAsia"/>
          <w:szCs w:val="30"/>
        </w:rPr>
        <w:lastRenderedPageBreak/>
        <w:t>日期翻到今天，正好所翻页的日期加起来是</w:t>
      </w:r>
      <w:r w:rsidRPr="00D721E0">
        <w:rPr>
          <w:rFonts w:hint="eastAsia"/>
          <w:szCs w:val="30"/>
        </w:rPr>
        <w:t>168</w:t>
      </w:r>
      <w:r w:rsidRPr="00D721E0">
        <w:rPr>
          <w:rFonts w:hint="eastAsia"/>
          <w:szCs w:val="30"/>
        </w:rPr>
        <w:t>，那么当天是几号</w:t>
      </w:r>
      <w:r w:rsidRPr="00D721E0">
        <w:rPr>
          <w:rFonts w:hint="eastAsia"/>
          <w:szCs w:val="30"/>
        </w:rPr>
        <w:t>?</w:t>
      </w:r>
    </w:p>
    <w:p w:rsidR="00D721E0" w:rsidRPr="00D721E0" w:rsidRDefault="00D721E0" w:rsidP="00D721E0">
      <w:pPr>
        <w:rPr>
          <w:szCs w:val="30"/>
        </w:rPr>
      </w:pPr>
    </w:p>
    <w:p w:rsidR="00D721E0" w:rsidRPr="00D721E0" w:rsidRDefault="00D721E0" w:rsidP="00D721E0">
      <w:pPr>
        <w:rPr>
          <w:szCs w:val="30"/>
        </w:rPr>
      </w:pPr>
      <w:r w:rsidRPr="00D721E0">
        <w:rPr>
          <w:szCs w:val="30"/>
        </w:rPr>
        <w:t>A. 20 B. 21 C. 27 D. 28</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根据题意可知，由于日期是相邻的，所以是一个公差为</w:t>
      </w:r>
      <w:r w:rsidRPr="00D721E0">
        <w:rPr>
          <w:rFonts w:hint="eastAsia"/>
          <w:szCs w:val="30"/>
        </w:rPr>
        <w:t>1</w:t>
      </w:r>
      <w:r w:rsidRPr="00D721E0">
        <w:rPr>
          <w:rFonts w:hint="eastAsia"/>
          <w:szCs w:val="30"/>
        </w:rPr>
        <w:t>的等差数列，应用等差数列中项法公式，可以求出翻过的这</w:t>
      </w:r>
      <w:r w:rsidRPr="00D721E0">
        <w:rPr>
          <w:rFonts w:hint="eastAsia"/>
          <w:szCs w:val="30"/>
        </w:rPr>
        <w:t>7</w:t>
      </w:r>
      <w:r w:rsidRPr="00D721E0">
        <w:rPr>
          <w:rFonts w:hint="eastAsia"/>
          <w:szCs w:val="30"/>
        </w:rPr>
        <w:t>天的日期数值组成的等差中项的第四天就是</w:t>
      </w:r>
      <w:r w:rsidRPr="00D721E0">
        <w:rPr>
          <w:rFonts w:hint="eastAsia"/>
          <w:szCs w:val="30"/>
        </w:rPr>
        <w:t xml:space="preserve"> </w:t>
      </w:r>
      <w:r w:rsidRPr="00D721E0">
        <w:rPr>
          <w:rFonts w:hint="eastAsia"/>
          <w:szCs w:val="30"/>
        </w:rPr>
        <w:t>，则今天的日期实际上是第</w:t>
      </w:r>
      <w:r w:rsidRPr="00D721E0">
        <w:rPr>
          <w:rFonts w:hint="eastAsia"/>
          <w:szCs w:val="30"/>
        </w:rPr>
        <w:t>8</w:t>
      </w:r>
      <w:r w:rsidRPr="00D721E0">
        <w:rPr>
          <w:rFonts w:hint="eastAsia"/>
          <w:szCs w:val="30"/>
        </w:rPr>
        <w:t>天的，并没有算在翻过的日期里，所以今天的日期是</w:t>
      </w:r>
      <w:r w:rsidRPr="00D721E0">
        <w:rPr>
          <w:rFonts w:hint="eastAsia"/>
          <w:szCs w:val="30"/>
        </w:rPr>
        <w:t xml:space="preserve"> </w:t>
      </w:r>
      <w:r w:rsidRPr="00D721E0">
        <w:rPr>
          <w:rFonts w:hint="eastAsia"/>
          <w:szCs w:val="30"/>
        </w:rPr>
        <w:t>，故本题的正确答案为</w:t>
      </w:r>
      <w:r w:rsidRPr="00D721E0">
        <w:rPr>
          <w:rFonts w:hint="eastAsia"/>
          <w:szCs w:val="30"/>
        </w:rPr>
        <w:t>D</w:t>
      </w:r>
      <w:r w:rsidRPr="00D721E0">
        <w:rPr>
          <w:rFonts w:hint="eastAsia"/>
          <w:szCs w:val="30"/>
        </w:rPr>
        <w:t>选项。对于这一题而言，本身难度并不大，只是关于等差数列基本公式的考查。作为一个与生活息息相关的问题，倘若咱们的考生真的彻底忘记什么是等差数列，此题依然可以猜证得出答案，</w:t>
      </w:r>
      <w:r w:rsidRPr="00D721E0">
        <w:rPr>
          <w:rFonts w:hint="eastAsia"/>
          <w:szCs w:val="30"/>
        </w:rPr>
        <w:t>7</w:t>
      </w:r>
      <w:r w:rsidRPr="00D721E0">
        <w:rPr>
          <w:rFonts w:hint="eastAsia"/>
          <w:szCs w:val="30"/>
        </w:rPr>
        <w:t>天的日期总和是</w:t>
      </w:r>
      <w:r w:rsidRPr="00D721E0">
        <w:rPr>
          <w:rFonts w:hint="eastAsia"/>
          <w:szCs w:val="30"/>
        </w:rPr>
        <w:t>168</w:t>
      </w:r>
      <w:r w:rsidRPr="00D721E0">
        <w:rPr>
          <w:rFonts w:hint="eastAsia"/>
          <w:szCs w:val="30"/>
        </w:rPr>
        <w:t>，平均日期为</w:t>
      </w:r>
      <w:r w:rsidRPr="00D721E0">
        <w:rPr>
          <w:rFonts w:hint="eastAsia"/>
          <w:szCs w:val="30"/>
        </w:rPr>
        <w:t xml:space="preserve"> </w:t>
      </w:r>
      <w:r w:rsidRPr="00D721E0">
        <w:rPr>
          <w:rFonts w:hint="eastAsia"/>
          <w:szCs w:val="30"/>
        </w:rPr>
        <w:t>，言外之意，不正是说明这</w:t>
      </w:r>
      <w:r w:rsidRPr="00D721E0">
        <w:rPr>
          <w:rFonts w:hint="eastAsia"/>
          <w:szCs w:val="30"/>
        </w:rPr>
        <w:t>7</w:t>
      </w:r>
      <w:r w:rsidRPr="00D721E0">
        <w:rPr>
          <w:rFonts w:hint="eastAsia"/>
          <w:szCs w:val="30"/>
        </w:rPr>
        <w:t>天中，中间的那一天是</w:t>
      </w:r>
      <w:r w:rsidRPr="00D721E0">
        <w:rPr>
          <w:rFonts w:hint="eastAsia"/>
          <w:szCs w:val="30"/>
        </w:rPr>
        <w:t>24</w:t>
      </w:r>
      <w:r w:rsidRPr="00D721E0">
        <w:rPr>
          <w:rFonts w:hint="eastAsia"/>
          <w:szCs w:val="30"/>
        </w:rPr>
        <w:t>号，由于是连续的日期，所以，数数也能数出，第</w:t>
      </w:r>
      <w:r w:rsidRPr="00D721E0">
        <w:rPr>
          <w:rFonts w:hint="eastAsia"/>
          <w:szCs w:val="30"/>
        </w:rPr>
        <w:t>7</w:t>
      </w:r>
      <w:r w:rsidRPr="00D721E0">
        <w:rPr>
          <w:rFonts w:hint="eastAsia"/>
          <w:szCs w:val="30"/>
        </w:rPr>
        <w:t>天是</w:t>
      </w:r>
      <w:r w:rsidRPr="00D721E0">
        <w:rPr>
          <w:rFonts w:hint="eastAsia"/>
          <w:szCs w:val="30"/>
        </w:rPr>
        <w:t>24+3=27</w:t>
      </w:r>
      <w:r w:rsidRPr="00D721E0">
        <w:rPr>
          <w:rFonts w:hint="eastAsia"/>
          <w:szCs w:val="30"/>
        </w:rPr>
        <w:t>，只是小心，最后一天没有翻过，故再多加</w:t>
      </w:r>
      <w:r w:rsidRPr="00D721E0">
        <w:rPr>
          <w:rFonts w:hint="eastAsia"/>
          <w:szCs w:val="30"/>
        </w:rPr>
        <w:t>1</w:t>
      </w:r>
      <w:r w:rsidRPr="00D721E0">
        <w:rPr>
          <w:rFonts w:hint="eastAsia"/>
          <w:szCs w:val="30"/>
        </w:rPr>
        <w:t>天，所以，当天为</w:t>
      </w:r>
      <w:r w:rsidRPr="00D721E0">
        <w:rPr>
          <w:rFonts w:hint="eastAsia"/>
          <w:szCs w:val="30"/>
        </w:rPr>
        <w:t>28</w:t>
      </w:r>
      <w:r w:rsidRPr="00D721E0">
        <w:rPr>
          <w:rFonts w:hint="eastAsia"/>
          <w:szCs w:val="30"/>
        </w:rPr>
        <w:t>号。</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通过这么一个例题，只想让同学们树立信心，不必过于恐惧数量关系的题目，要相信有些题，你甚至在没有学习任何解题思维的情况下也可以做出来。只是有些时候，我们过于夸大了题目的难度，其实，这些数量关系题没有那么难，就像</w:t>
      </w:r>
      <w:r w:rsidRPr="00D721E0">
        <w:rPr>
          <w:rFonts w:hint="eastAsia"/>
          <w:szCs w:val="30"/>
        </w:rPr>
        <w:lastRenderedPageBreak/>
        <w:t>个“纸老虎”一样，并不可怕。</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二、蜕变思维，建立方法</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有了战胜数量关系题目的信心还远远不够，真正的自信还在于拥有不凡的实力，如何让同学们具备拿下数量关系问题的实力呢</w:t>
      </w:r>
      <w:r w:rsidRPr="00D721E0">
        <w:rPr>
          <w:rFonts w:hint="eastAsia"/>
          <w:szCs w:val="30"/>
        </w:rPr>
        <w:t>?</w:t>
      </w:r>
      <w:r w:rsidRPr="00D721E0">
        <w:rPr>
          <w:rFonts w:hint="eastAsia"/>
          <w:szCs w:val="30"/>
        </w:rPr>
        <w:t>最主要的还是蜕变思维，注意，不是单纯的转变，而是从本质上的蜕变，力求从根本上转变传统的解题思路，实践表明，很多同学拿到数量关系题目的主要思路就是找等量关系，列方程求解问题，尽管这样求解并无不妥，然而，找寻等量关系及求解方程所花费的时间往往会比较长，这就会造成同学们可能在其他题目上没有足够的时间去解答了，多少有些得不偿失，因此，如何又快又对的解出数量关系题目才是我们需要把握的重点。在这里，同学们应该优先考虑便捷的思维方法，不到万不得已不列方程的解题原则。</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t>例题：哥哥和弟弟各有若干本书，如果哥哥给弟弟</w:t>
      </w:r>
      <w:r w:rsidRPr="00D721E0">
        <w:rPr>
          <w:rFonts w:hint="eastAsia"/>
          <w:szCs w:val="30"/>
        </w:rPr>
        <w:t>4</w:t>
      </w:r>
      <w:r w:rsidRPr="00D721E0">
        <w:rPr>
          <w:rFonts w:hint="eastAsia"/>
          <w:szCs w:val="30"/>
        </w:rPr>
        <w:t>本，两人的书一样多</w:t>
      </w:r>
      <w:r w:rsidRPr="00D721E0">
        <w:rPr>
          <w:rFonts w:hint="eastAsia"/>
          <w:szCs w:val="30"/>
        </w:rPr>
        <w:t>;</w:t>
      </w:r>
      <w:r w:rsidRPr="00D721E0">
        <w:rPr>
          <w:rFonts w:hint="eastAsia"/>
          <w:szCs w:val="30"/>
        </w:rPr>
        <w:t>如果弟弟给哥哥</w:t>
      </w:r>
      <w:r w:rsidRPr="00D721E0">
        <w:rPr>
          <w:rFonts w:hint="eastAsia"/>
          <w:szCs w:val="30"/>
        </w:rPr>
        <w:t>2</w:t>
      </w:r>
      <w:r w:rsidRPr="00D721E0">
        <w:rPr>
          <w:rFonts w:hint="eastAsia"/>
          <w:szCs w:val="30"/>
        </w:rPr>
        <w:t>本，哥哥的书是弟弟的</w:t>
      </w:r>
      <w:r w:rsidRPr="00D721E0">
        <w:rPr>
          <w:rFonts w:hint="eastAsia"/>
          <w:szCs w:val="30"/>
        </w:rPr>
        <w:t>4</w:t>
      </w:r>
      <w:r w:rsidRPr="00D721E0">
        <w:rPr>
          <w:rFonts w:hint="eastAsia"/>
          <w:szCs w:val="30"/>
        </w:rPr>
        <w:t>倍，哥哥和弟弟共有多少本书。</w:t>
      </w:r>
    </w:p>
    <w:p w:rsidR="00D721E0" w:rsidRPr="00D721E0" w:rsidRDefault="00D721E0" w:rsidP="00D721E0">
      <w:pPr>
        <w:rPr>
          <w:szCs w:val="30"/>
        </w:rPr>
      </w:pPr>
    </w:p>
    <w:p w:rsidR="00D721E0" w:rsidRPr="00D721E0" w:rsidRDefault="00D721E0" w:rsidP="00D721E0">
      <w:pPr>
        <w:rPr>
          <w:szCs w:val="30"/>
        </w:rPr>
      </w:pPr>
      <w:r w:rsidRPr="00D721E0">
        <w:rPr>
          <w:szCs w:val="30"/>
        </w:rPr>
        <w:t>A.20 B.9 C.17 D.28</w:t>
      </w:r>
    </w:p>
    <w:p w:rsidR="00D721E0" w:rsidRPr="00D721E0" w:rsidRDefault="00D721E0" w:rsidP="00D721E0">
      <w:pPr>
        <w:rPr>
          <w:szCs w:val="30"/>
        </w:rPr>
      </w:pPr>
    </w:p>
    <w:p w:rsidR="00D721E0" w:rsidRPr="00D721E0" w:rsidRDefault="00D721E0" w:rsidP="00D721E0">
      <w:pPr>
        <w:rPr>
          <w:rFonts w:hint="eastAsia"/>
          <w:szCs w:val="30"/>
        </w:rPr>
      </w:pPr>
      <w:r w:rsidRPr="00D721E0">
        <w:rPr>
          <w:rFonts w:hint="eastAsia"/>
          <w:szCs w:val="30"/>
        </w:rPr>
        <w:lastRenderedPageBreak/>
        <w:t>初看之下，会让人有忍不住想列方程求解的感觉，事实上，同学们也习惯假设哥哥有</w:t>
      </w:r>
      <w:r w:rsidRPr="00D721E0">
        <w:rPr>
          <w:rFonts w:hint="eastAsia"/>
          <w:szCs w:val="30"/>
        </w:rPr>
        <w:t>x</w:t>
      </w:r>
      <w:r w:rsidRPr="00D721E0">
        <w:rPr>
          <w:rFonts w:hint="eastAsia"/>
          <w:szCs w:val="30"/>
        </w:rPr>
        <w:t>本书，弟弟有</w:t>
      </w:r>
      <w:r w:rsidRPr="00D721E0">
        <w:rPr>
          <w:rFonts w:hint="eastAsia"/>
          <w:szCs w:val="30"/>
        </w:rPr>
        <w:t>y</w:t>
      </w:r>
      <w:r w:rsidRPr="00D721E0">
        <w:rPr>
          <w:rFonts w:hint="eastAsia"/>
          <w:szCs w:val="30"/>
        </w:rPr>
        <w:t>本书，列出二元一次方程组：</w:t>
      </w:r>
      <w:r w:rsidRPr="00D721E0">
        <w:rPr>
          <w:rFonts w:hint="eastAsia"/>
          <w:szCs w:val="30"/>
        </w:rPr>
        <w:t xml:space="preserve"> </w:t>
      </w:r>
      <w:r w:rsidRPr="00D721E0">
        <w:rPr>
          <w:rFonts w:hint="eastAsia"/>
          <w:szCs w:val="30"/>
        </w:rPr>
        <w:t>解得</w:t>
      </w:r>
      <w:r w:rsidRPr="00D721E0">
        <w:rPr>
          <w:rFonts w:hint="eastAsia"/>
          <w:szCs w:val="30"/>
        </w:rPr>
        <w:t xml:space="preserve"> </w:t>
      </w:r>
      <w:r w:rsidRPr="00D721E0">
        <w:rPr>
          <w:rFonts w:hint="eastAsia"/>
          <w:szCs w:val="30"/>
        </w:rPr>
        <w:t>因此，哥哥和弟弟共有</w:t>
      </w:r>
      <w:r w:rsidRPr="00D721E0">
        <w:rPr>
          <w:rFonts w:hint="eastAsia"/>
          <w:szCs w:val="30"/>
        </w:rPr>
        <w:t>20</w:t>
      </w:r>
      <w:r w:rsidRPr="00D721E0">
        <w:rPr>
          <w:rFonts w:hint="eastAsia"/>
          <w:szCs w:val="30"/>
        </w:rPr>
        <w:t>本书。然而，是否有更简单的思维呢，同学们是否注意到题干中的这句话“如果弟弟给哥哥</w:t>
      </w:r>
      <w:r w:rsidRPr="00D721E0">
        <w:rPr>
          <w:rFonts w:hint="eastAsia"/>
          <w:szCs w:val="30"/>
        </w:rPr>
        <w:t>2</w:t>
      </w:r>
      <w:r w:rsidRPr="00D721E0">
        <w:rPr>
          <w:rFonts w:hint="eastAsia"/>
          <w:szCs w:val="30"/>
        </w:rPr>
        <w:t>本，哥哥的书是弟弟的</w:t>
      </w:r>
      <w:r w:rsidRPr="00D721E0">
        <w:rPr>
          <w:rFonts w:hint="eastAsia"/>
          <w:szCs w:val="30"/>
        </w:rPr>
        <w:t>4</w:t>
      </w:r>
      <w:r w:rsidRPr="00D721E0">
        <w:rPr>
          <w:rFonts w:hint="eastAsia"/>
          <w:szCs w:val="30"/>
        </w:rPr>
        <w:t>倍”尽管弟弟给哥哥两本书后，他们各自的书的数目或许不同，但是书的总数并没有发生任何改变，仅仅是在哥哥和弟弟之间做调整，给完之后满足他们之间的书本数目之比为哥哥：弟弟</w:t>
      </w:r>
      <w:r w:rsidRPr="00D721E0">
        <w:rPr>
          <w:rFonts w:hint="eastAsia"/>
          <w:szCs w:val="30"/>
        </w:rPr>
        <w:t>=4:1</w:t>
      </w:r>
      <w:r w:rsidRPr="00D721E0">
        <w:rPr>
          <w:rFonts w:hint="eastAsia"/>
          <w:szCs w:val="30"/>
        </w:rPr>
        <w:t>。言外之意不正是说明总的书分成了</w:t>
      </w:r>
      <w:r w:rsidRPr="00D721E0">
        <w:rPr>
          <w:rFonts w:hint="eastAsia"/>
          <w:szCs w:val="30"/>
        </w:rPr>
        <w:t>5</w:t>
      </w:r>
      <w:r w:rsidRPr="00D721E0">
        <w:rPr>
          <w:rFonts w:hint="eastAsia"/>
          <w:szCs w:val="30"/>
        </w:rPr>
        <w:t>份吗，也就是说书的总数必然能被</w:t>
      </w:r>
      <w:r w:rsidRPr="00D721E0">
        <w:rPr>
          <w:rFonts w:hint="eastAsia"/>
          <w:szCs w:val="30"/>
        </w:rPr>
        <w:t>5</w:t>
      </w:r>
      <w:r w:rsidRPr="00D721E0">
        <w:rPr>
          <w:rFonts w:hint="eastAsia"/>
          <w:szCs w:val="30"/>
        </w:rPr>
        <w:t>整除，应用整除思想，快速得出选择</w:t>
      </w:r>
      <w:r w:rsidRPr="00D721E0">
        <w:rPr>
          <w:rFonts w:hint="eastAsia"/>
          <w:szCs w:val="30"/>
        </w:rPr>
        <w:t>A</w:t>
      </w:r>
      <w:r w:rsidRPr="00D721E0">
        <w:rPr>
          <w:rFonts w:hint="eastAsia"/>
          <w:szCs w:val="30"/>
        </w:rPr>
        <w:t>选项</w:t>
      </w:r>
      <w:r w:rsidRPr="00D721E0">
        <w:rPr>
          <w:rFonts w:hint="eastAsia"/>
          <w:szCs w:val="30"/>
        </w:rPr>
        <w:t>20</w:t>
      </w:r>
      <w:r w:rsidRPr="00D721E0">
        <w:rPr>
          <w:rFonts w:hint="eastAsia"/>
          <w:szCs w:val="30"/>
        </w:rPr>
        <w:t>。这里的题目相对而言还没有那么复杂，其实，对于很多更加复杂的题目，依然可以考虑用一些数学思想求解，这些在相应数学思想下的所形成的解题方法才是我们解决数量关系问题的利器，这些思维方法的熟练运用，不仅能准确得出答案，更重要的是节省了大量的时间。因此，同学们一定要努力学习和掌握这些数学思维，真真切切地做到一分钟以内解决一个题目的目标。</w:t>
      </w:r>
    </w:p>
    <w:p w:rsidR="00D721E0" w:rsidRPr="00D721E0" w:rsidRDefault="00D721E0" w:rsidP="00D721E0">
      <w:pPr>
        <w:rPr>
          <w:szCs w:val="30"/>
        </w:rPr>
      </w:pPr>
    </w:p>
    <w:p w:rsidR="009B1AA3" w:rsidRPr="00835ECD" w:rsidRDefault="00D721E0" w:rsidP="00D721E0">
      <w:pPr>
        <w:rPr>
          <w:rFonts w:hint="eastAsia"/>
          <w:szCs w:val="30"/>
        </w:rPr>
      </w:pPr>
      <w:r w:rsidRPr="00D721E0">
        <w:rPr>
          <w:rFonts w:hint="eastAsia"/>
          <w:szCs w:val="30"/>
        </w:rPr>
        <w:t>最后，希望各位同学能够深刻领悟以上两点，当你们真正的理解到数学思维的奇妙并灵活应用后，你会发现数量关系不再那么让人担心和畏惧。预祝各位同学能够早日摘下数量关系这颗数学王冠上的明珠，笑傲考场</w:t>
      </w:r>
      <w:r w:rsidRPr="00D721E0">
        <w:rPr>
          <w:rFonts w:hint="eastAsia"/>
          <w:szCs w:val="30"/>
        </w:rPr>
        <w:t>!</w:t>
      </w:r>
    </w:p>
    <w:sectPr w:rsidR="009B1AA3" w:rsidRPr="00835ECD" w:rsidSect="00FB3632">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96" w:rsidRDefault="00287196">
      <w:r>
        <w:separator/>
      </w:r>
    </w:p>
  </w:endnote>
  <w:endnote w:type="continuationSeparator" w:id="1">
    <w:p w:rsidR="00287196" w:rsidRDefault="00287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96" w:rsidRDefault="00287196">
      <w:r>
        <w:separator/>
      </w:r>
    </w:p>
  </w:footnote>
  <w:footnote w:type="continuationSeparator" w:id="1">
    <w:p w:rsidR="00287196" w:rsidRDefault="00287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32" w:rsidRDefault="009C356D">
    <w:pPr>
      <w:pStyle w:val="a6"/>
    </w:pPr>
    <w:r>
      <w:rPr>
        <w:noProof/>
        <w:sz w:val="21"/>
      </w:rPr>
      <w:drawing>
        <wp:inline distT="0" distB="0" distL="0" distR="0">
          <wp:extent cx="1163955" cy="273050"/>
          <wp:effectExtent l="19050" t="0" r="0" b="0"/>
          <wp:docPr id="1" name="图片 1" descr="集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团logo-1"/>
                  <pic:cNvPicPr>
                    <a:picLocks noChangeAspect="1" noChangeArrowheads="1"/>
                  </pic:cNvPicPr>
                </pic:nvPicPr>
                <pic:blipFill>
                  <a:blip r:embed="rId1"/>
                  <a:srcRect/>
                  <a:stretch>
                    <a:fillRect/>
                  </a:stretch>
                </pic:blipFill>
                <pic:spPr bwMode="auto">
                  <a:xfrm>
                    <a:off x="0" y="0"/>
                    <a:ext cx="1163955" cy="273050"/>
                  </a:xfrm>
                  <a:prstGeom prst="rect">
                    <a:avLst/>
                  </a:prstGeom>
                  <a:noFill/>
                  <a:ln w="9525">
                    <a:noFill/>
                    <a:miter lim="800000"/>
                    <a:headEnd/>
                    <a:tailEnd/>
                  </a:ln>
                </pic:spPr>
              </pic:pic>
            </a:graphicData>
          </a:graphic>
        </wp:inline>
      </w:drawing>
    </w:r>
    <w:r w:rsidR="007A588E">
      <w:rPr>
        <w:sz w:val="21"/>
      </w:rPr>
      <w:t xml:space="preserve">         </w:t>
    </w:r>
    <w:r w:rsidR="00960CC2">
      <w:rPr>
        <w:sz w:val="21"/>
      </w:rPr>
      <w:t xml:space="preserve">                               </w:t>
    </w:r>
    <w:r w:rsidR="007A588E">
      <w:rPr>
        <w:rFonts w:hint="eastAsia"/>
        <w:sz w:val="24"/>
        <w:szCs w:val="24"/>
      </w:rPr>
      <w:t>给人改变未来的力量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37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187"/>
    <w:rsid w:val="00172A27"/>
    <w:rsid w:val="001A3C51"/>
    <w:rsid w:val="00287196"/>
    <w:rsid w:val="002C37EC"/>
    <w:rsid w:val="00471D63"/>
    <w:rsid w:val="00542493"/>
    <w:rsid w:val="005E5ED6"/>
    <w:rsid w:val="00620D8A"/>
    <w:rsid w:val="00707570"/>
    <w:rsid w:val="00733BCA"/>
    <w:rsid w:val="007476E0"/>
    <w:rsid w:val="007842CF"/>
    <w:rsid w:val="007A588E"/>
    <w:rsid w:val="00835ECD"/>
    <w:rsid w:val="008429FE"/>
    <w:rsid w:val="0095348E"/>
    <w:rsid w:val="00960CC2"/>
    <w:rsid w:val="00971862"/>
    <w:rsid w:val="009B1AA3"/>
    <w:rsid w:val="009C356D"/>
    <w:rsid w:val="00A909FF"/>
    <w:rsid w:val="00AA4D81"/>
    <w:rsid w:val="00AF1BE6"/>
    <w:rsid w:val="00B61F61"/>
    <w:rsid w:val="00C63A45"/>
    <w:rsid w:val="00D31E64"/>
    <w:rsid w:val="00D721E0"/>
    <w:rsid w:val="00E2028D"/>
    <w:rsid w:val="00E46B03"/>
    <w:rsid w:val="00E47D77"/>
    <w:rsid w:val="00E728F2"/>
    <w:rsid w:val="00FA4738"/>
    <w:rsid w:val="00FB3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3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3632"/>
    <w:rPr>
      <w:strike w:val="0"/>
      <w:dstrike w:val="0"/>
      <w:color w:val="000000"/>
      <w:u w:val="none"/>
    </w:rPr>
  </w:style>
  <w:style w:type="character" w:styleId="a4">
    <w:name w:val="Strong"/>
    <w:basedOn w:val="a0"/>
    <w:qFormat/>
    <w:rsid w:val="00FB3632"/>
    <w:rPr>
      <w:b/>
      <w:bCs/>
    </w:rPr>
  </w:style>
  <w:style w:type="paragraph" w:styleId="a5">
    <w:name w:val="Normal (Web)"/>
    <w:basedOn w:val="a"/>
    <w:rsid w:val="00FB3632"/>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FB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6">
    <w:name w:val="header"/>
    <w:basedOn w:val="a"/>
    <w:rsid w:val="00FB3632"/>
    <w:pPr>
      <w:pBdr>
        <w:bottom w:val="single" w:sz="6" w:space="1" w:color="auto"/>
      </w:pBdr>
      <w:tabs>
        <w:tab w:val="center" w:pos="4153"/>
        <w:tab w:val="right" w:pos="8306"/>
      </w:tabs>
      <w:snapToGrid w:val="0"/>
      <w:jc w:val="center"/>
    </w:pPr>
    <w:rPr>
      <w:sz w:val="18"/>
      <w:szCs w:val="18"/>
    </w:rPr>
  </w:style>
  <w:style w:type="paragraph" w:styleId="a7">
    <w:name w:val="footer"/>
    <w:basedOn w:val="a"/>
    <w:rsid w:val="00FB3632"/>
    <w:pPr>
      <w:tabs>
        <w:tab w:val="center" w:pos="4153"/>
        <w:tab w:val="right" w:pos="8306"/>
      </w:tabs>
      <w:snapToGrid w:val="0"/>
      <w:jc w:val="left"/>
    </w:pPr>
    <w:rPr>
      <w:sz w:val="18"/>
    </w:rPr>
  </w:style>
  <w:style w:type="paragraph" w:styleId="a8">
    <w:name w:val="Balloon Text"/>
    <w:basedOn w:val="a"/>
    <w:link w:val="Char"/>
    <w:rsid w:val="00960CC2"/>
    <w:rPr>
      <w:sz w:val="18"/>
      <w:szCs w:val="18"/>
    </w:rPr>
  </w:style>
  <w:style w:type="character" w:customStyle="1" w:styleId="Char">
    <w:name w:val="批注框文本 Char"/>
    <w:basedOn w:val="a0"/>
    <w:link w:val="a8"/>
    <w:rsid w:val="00960CC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272</Words>
  <Characters>1554</Characters>
  <Application>Microsoft Office Word</Application>
  <DocSecurity>0</DocSecurity>
  <PresentationFormat/>
  <Lines>12</Lines>
  <Paragraphs>3</Paragraphs>
  <Slides>0</Slides>
  <Notes>0</Notes>
  <HiddenSlides>0</HiddenSlides>
  <MMClips>0</MMClips>
  <ScaleCrop>false</ScaleCrop>
  <Manager/>
  <Company>微软中国</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公务员面试经典难题及详解</dc:title>
  <dc:subject/>
  <dc:creator>微软用户</dc:creator>
  <cp:keywords/>
  <dc:description/>
  <cp:lastModifiedBy>微软用户</cp:lastModifiedBy>
  <cp:revision>12</cp:revision>
  <dcterms:created xsi:type="dcterms:W3CDTF">2014-03-25T05:25:00Z</dcterms:created>
  <dcterms:modified xsi:type="dcterms:W3CDTF">2014-04-15T07:15:00Z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