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N w:val="0"/>
        <w:jc w:val="left"/>
        <w:rPr>
          <w:rFonts w:ascii="仿宋" w:hAnsi="仿宋" w:eastAsia="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w:t>
      </w:r>
      <w:r>
        <w:rPr>
          <w:rFonts w:hint="eastAsia" w:ascii="仿宋" w:hAnsi="仿宋" w:eastAsia="仿宋" w:cs="仿宋"/>
          <w:sz w:val="32"/>
          <w:szCs w:val="32"/>
        </w:rPr>
        <w:t>：</w:t>
      </w:r>
    </w:p>
    <w:p>
      <w:pPr>
        <w:autoSpaceDN w:val="0"/>
        <w:jc w:val="center"/>
        <w:rPr>
          <w:rFonts w:ascii="华文中宋" w:hAnsi="华文中宋" w:eastAsia="华文中宋"/>
          <w:b/>
          <w:bCs/>
          <w:sz w:val="44"/>
          <w:szCs w:val="44"/>
        </w:rPr>
      </w:pPr>
      <w:r>
        <w:rPr>
          <w:rFonts w:hint="eastAsia" w:ascii="华文中宋" w:hAnsi="华文中宋" w:eastAsia="华文中宋" w:cs="华文中宋"/>
          <w:b/>
          <w:bCs/>
          <w:sz w:val="44"/>
          <w:szCs w:val="44"/>
        </w:rPr>
        <w:t>考生报名注意事项</w:t>
      </w:r>
    </w:p>
    <w:p>
      <w:pPr>
        <w:autoSpaceDN w:val="0"/>
        <w:jc w:val="left"/>
        <w:rPr>
          <w:rFonts w:ascii="仿宋_GB2312" w:hAnsi="仿宋_GB2312" w:eastAsia="仿宋_GB2312"/>
          <w:sz w:val="32"/>
          <w:szCs w:val="32"/>
        </w:rPr>
      </w:pPr>
    </w:p>
    <w:p>
      <w:pPr>
        <w:autoSpaceDN w:val="0"/>
        <w:ind w:firstLine="31680" w:firstLineChars="200"/>
        <w:jc w:val="left"/>
        <w:rPr>
          <w:rFonts w:ascii="仿宋_GB2312" w:hAnsi="仿宋" w:eastAsia="仿宋_GB2312"/>
          <w:sz w:val="30"/>
          <w:szCs w:val="30"/>
        </w:rPr>
      </w:pPr>
      <w:r>
        <w:rPr>
          <w:rFonts w:ascii="仿宋_GB2312" w:hAnsi="仿宋" w:eastAsia="仿宋_GB2312" w:cs="仿宋_GB2312"/>
          <w:sz w:val="30"/>
          <w:szCs w:val="30"/>
        </w:rPr>
        <w:t>1</w:t>
      </w:r>
      <w:r>
        <w:rPr>
          <w:rFonts w:hint="eastAsia" w:ascii="仿宋_GB2312" w:hAnsi="仿宋" w:eastAsia="仿宋_GB2312" w:cs="仿宋_GB2312"/>
          <w:sz w:val="30"/>
          <w:szCs w:val="30"/>
        </w:rPr>
        <w:t>、网上报名核对是否填全</w:t>
      </w:r>
      <w:r>
        <w:rPr>
          <w:rFonts w:ascii="仿宋_GB2312" w:hAnsi="仿宋" w:eastAsia="仿宋_GB2312" w:cs="仿宋_GB2312"/>
          <w:sz w:val="30"/>
          <w:szCs w:val="30"/>
        </w:rPr>
        <w:t>18</w:t>
      </w:r>
      <w:r>
        <w:rPr>
          <w:rFonts w:hint="eastAsia" w:ascii="仿宋_GB2312" w:hAnsi="仿宋" w:eastAsia="仿宋_GB2312" w:cs="仿宋_GB2312"/>
          <w:sz w:val="30"/>
          <w:szCs w:val="30"/>
        </w:rPr>
        <w:t>位身份证号码。</w:t>
      </w:r>
    </w:p>
    <w:p>
      <w:pPr>
        <w:autoSpaceDN w:val="0"/>
        <w:ind w:firstLine="31680" w:firstLineChars="200"/>
        <w:jc w:val="left"/>
        <w:rPr>
          <w:rFonts w:ascii="仿宋_GB2312" w:hAnsi="仿宋" w:eastAsia="仿宋_GB2312"/>
          <w:sz w:val="30"/>
          <w:szCs w:val="30"/>
        </w:rPr>
      </w:pPr>
      <w:r>
        <w:rPr>
          <w:rFonts w:ascii="仿宋_GB2312" w:hAnsi="仿宋" w:eastAsia="仿宋_GB2312" w:cs="仿宋_GB2312"/>
          <w:sz w:val="30"/>
          <w:szCs w:val="30"/>
        </w:rPr>
        <w:t>2</w:t>
      </w:r>
      <w:r>
        <w:rPr>
          <w:rFonts w:hint="eastAsia" w:ascii="仿宋_GB2312" w:hAnsi="仿宋" w:eastAsia="仿宋_GB2312" w:cs="仿宋_GB2312"/>
          <w:sz w:val="30"/>
          <w:szCs w:val="30"/>
        </w:rPr>
        <w:t>、网上上传照片要求近期免冠正面电子照片，务必清晰，规格要求</w:t>
      </w:r>
      <w:r>
        <w:rPr>
          <w:rFonts w:ascii="仿宋_GB2312" w:hAnsi="仿宋" w:eastAsia="仿宋_GB2312" w:cs="仿宋_GB2312"/>
          <w:sz w:val="30"/>
          <w:szCs w:val="30"/>
        </w:rPr>
        <w:t>jpg</w:t>
      </w:r>
      <w:r>
        <w:rPr>
          <w:rFonts w:hint="eastAsia" w:ascii="仿宋_GB2312" w:hAnsi="仿宋" w:eastAsia="仿宋_GB2312" w:cs="仿宋_GB2312"/>
          <w:sz w:val="30"/>
          <w:szCs w:val="30"/>
        </w:rPr>
        <w:t>格式，</w:t>
      </w:r>
      <w:r>
        <w:rPr>
          <w:rFonts w:ascii="仿宋_GB2312" w:hAnsi="仿宋" w:eastAsia="仿宋_GB2312" w:cs="仿宋_GB2312"/>
          <w:sz w:val="30"/>
          <w:szCs w:val="30"/>
        </w:rPr>
        <w:t>20kb</w:t>
      </w:r>
      <w:r>
        <w:rPr>
          <w:rFonts w:hint="eastAsia" w:ascii="仿宋_GB2312" w:hAnsi="仿宋" w:eastAsia="仿宋_GB2312" w:cs="仿宋_GB2312"/>
          <w:sz w:val="30"/>
          <w:szCs w:val="30"/>
        </w:rPr>
        <w:t>以下，与审核表粘贴照片一致。</w:t>
      </w:r>
    </w:p>
    <w:p>
      <w:pPr>
        <w:autoSpaceDN w:val="0"/>
        <w:ind w:firstLine="31680" w:firstLineChars="200"/>
        <w:jc w:val="left"/>
        <w:rPr>
          <w:rFonts w:ascii="仿宋_GB2312" w:hAnsi="仿宋" w:eastAsia="仿宋_GB2312"/>
          <w:sz w:val="30"/>
          <w:szCs w:val="30"/>
        </w:rPr>
      </w:pPr>
      <w:r>
        <w:rPr>
          <w:rFonts w:ascii="仿宋_GB2312" w:hAnsi="仿宋" w:eastAsia="仿宋_GB2312" w:cs="仿宋_GB2312"/>
          <w:sz w:val="30"/>
          <w:szCs w:val="30"/>
        </w:rPr>
        <w:t>3</w:t>
      </w:r>
      <w:r>
        <w:rPr>
          <w:rFonts w:hint="eastAsia" w:ascii="仿宋_GB2312" w:hAnsi="仿宋" w:eastAsia="仿宋_GB2312" w:cs="仿宋_GB2312"/>
          <w:sz w:val="30"/>
          <w:szCs w:val="30"/>
        </w:rPr>
        <w:t>、网上报名信息务必填全后保存上报。认真核对姓名、身份证号码、毕业院校、所学专业、学历、毕业时间、考试级别、地市代码、专业及科目代码等报名信息是否填写完整并正确无误，否则责任自负。</w:t>
      </w:r>
    </w:p>
    <w:p>
      <w:pPr>
        <w:autoSpaceDN w:val="0"/>
        <w:ind w:firstLine="31680" w:firstLineChars="200"/>
        <w:rPr>
          <w:rFonts w:ascii="仿宋_GB2312" w:hAnsi="仿宋" w:eastAsia="仿宋_GB2312"/>
          <w:sz w:val="30"/>
          <w:szCs w:val="30"/>
        </w:rPr>
      </w:pPr>
      <w:r>
        <w:rPr>
          <w:rFonts w:ascii="仿宋_GB2312" w:hAnsi="仿宋" w:eastAsia="仿宋_GB2312" w:cs="仿宋_GB2312"/>
          <w:sz w:val="30"/>
          <w:szCs w:val="30"/>
        </w:rPr>
        <w:t>4</w:t>
      </w:r>
      <w:r>
        <w:rPr>
          <w:rFonts w:hint="eastAsia" w:ascii="仿宋_GB2312" w:hAnsi="仿宋" w:eastAsia="仿宋_GB2312" w:cs="仿宋_GB2312"/>
          <w:sz w:val="30"/>
          <w:szCs w:val="30"/>
        </w:rPr>
        <w:t>、仅本专业（工程类或工程经济类，详见专业对照表）中等专科以上学历并从事建设工程项目施工管理满</w:t>
      </w:r>
      <w:r>
        <w:rPr>
          <w:rFonts w:ascii="仿宋_GB2312" w:hAnsi="仿宋" w:eastAsia="仿宋_GB2312" w:cs="仿宋_GB2312"/>
          <w:sz w:val="30"/>
          <w:szCs w:val="30"/>
        </w:rPr>
        <w:t>2</w:t>
      </w:r>
      <w:r>
        <w:rPr>
          <w:rFonts w:hint="eastAsia" w:ascii="仿宋_GB2312" w:hAnsi="仿宋" w:eastAsia="仿宋_GB2312" w:cs="仿宋_GB2312"/>
          <w:sz w:val="30"/>
          <w:szCs w:val="30"/>
        </w:rPr>
        <w:t>年可报考。老考生不受此限制，可继续报考。</w:t>
      </w:r>
    </w:p>
    <w:p>
      <w:pPr>
        <w:autoSpaceDN w:val="0"/>
        <w:ind w:firstLine="31680" w:firstLineChars="200"/>
        <w:jc w:val="left"/>
        <w:rPr>
          <w:rFonts w:ascii="仿宋_GB2312" w:hAnsi="仿宋" w:eastAsia="仿宋_GB2312"/>
          <w:sz w:val="30"/>
          <w:szCs w:val="30"/>
        </w:rPr>
      </w:pPr>
      <w:r>
        <w:rPr>
          <w:rFonts w:ascii="仿宋_GB2312" w:hAnsi="仿宋" w:eastAsia="仿宋_GB2312" w:cs="仿宋_GB2312"/>
          <w:sz w:val="30"/>
          <w:szCs w:val="30"/>
        </w:rPr>
        <w:t>5</w:t>
      </w:r>
      <w:r>
        <w:rPr>
          <w:rFonts w:hint="eastAsia" w:ascii="仿宋_GB2312" w:hAnsi="仿宋" w:eastAsia="仿宋_GB2312" w:cs="仿宋_GB2312"/>
          <w:sz w:val="30"/>
          <w:szCs w:val="30"/>
        </w:rPr>
        <w:t>、参加滚动考试的考生输入原准考证号或身份证号，系统自动提示需报考专业及科目。如变更专业，上年度专业工程管理与实务科目成绩作废。报考新增专业类别考生按提示要求点击新增专业选项。</w:t>
      </w:r>
    </w:p>
    <w:p>
      <w:pPr>
        <w:autoSpaceDN w:val="0"/>
        <w:ind w:firstLine="31680" w:firstLineChars="200"/>
        <w:jc w:val="left"/>
        <w:rPr>
          <w:rFonts w:ascii="仿宋_GB2312" w:hAnsi="仿宋" w:eastAsia="仿宋_GB2312"/>
          <w:sz w:val="30"/>
          <w:szCs w:val="30"/>
        </w:rPr>
      </w:pPr>
      <w:r>
        <w:rPr>
          <w:rFonts w:ascii="仿宋_GB2312" w:hAnsi="仿宋" w:eastAsia="仿宋_GB2312" w:cs="仿宋_GB2312"/>
          <w:sz w:val="30"/>
          <w:szCs w:val="30"/>
        </w:rPr>
        <w:t>6</w:t>
      </w:r>
      <w:r>
        <w:rPr>
          <w:rFonts w:hint="eastAsia" w:ascii="仿宋_GB2312" w:hAnsi="仿宋" w:eastAsia="仿宋_GB2312" w:cs="仿宋_GB2312"/>
          <w:sz w:val="30"/>
          <w:szCs w:val="30"/>
        </w:rPr>
        <w:t>、参加滚动考试的考生如原姓名、身份证号码、考试级别有误，不允许自行更改，须提供身份证及相关报名材料、单位介绍信报市住建局审核后，统一报省主管部门更改。</w:t>
      </w:r>
    </w:p>
    <w:p>
      <w:pPr>
        <w:autoSpaceDN w:val="0"/>
        <w:jc w:val="left"/>
        <w:rPr>
          <w:rFonts w:ascii="仿宋_GB2312" w:hAnsi="仿宋_GB2312" w:eastAsia="仿宋_GB2312"/>
          <w:sz w:val="32"/>
          <w:szCs w:val="32"/>
        </w:rPr>
      </w:pPr>
    </w:p>
    <w:p>
      <w:pPr>
        <w:autoSpaceDN w:val="0"/>
        <w:jc w:val="left"/>
        <w:rPr>
          <w:rFonts w:ascii="仿宋_GB2312" w:hAnsi="仿宋_GB2312" w:eastAsia="仿宋_GB2312"/>
          <w:sz w:val="32"/>
          <w:szCs w:val="32"/>
        </w:rPr>
      </w:pPr>
    </w:p>
    <w:p>
      <w:pPr>
        <w:autoSpaceDN w:val="0"/>
        <w:jc w:val="left"/>
        <w:rPr>
          <w:rFonts w:ascii="仿宋" w:hAnsi="仿宋" w:eastAsia="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autoSpaceDN w:val="0"/>
        <w:jc w:val="center"/>
        <w:rPr>
          <w:rFonts w:ascii="华文中宋" w:hAnsi="华文中宋" w:eastAsia="华文中宋"/>
          <w:b/>
          <w:bCs/>
          <w:sz w:val="44"/>
          <w:szCs w:val="44"/>
        </w:rPr>
      </w:pPr>
      <w:r>
        <w:rPr>
          <w:rFonts w:hint="eastAsia" w:ascii="华文中宋" w:hAnsi="华文中宋" w:eastAsia="华文中宋" w:cs="华文中宋"/>
          <w:b/>
          <w:bCs/>
          <w:sz w:val="44"/>
          <w:szCs w:val="44"/>
        </w:rPr>
        <w:t>主管部门资格审查要点</w:t>
      </w:r>
    </w:p>
    <w:p>
      <w:pPr>
        <w:autoSpaceDN w:val="0"/>
        <w:spacing w:beforeLines="50"/>
        <w:ind w:firstLine="420"/>
        <w:jc w:val="left"/>
        <w:rPr>
          <w:rFonts w:ascii="仿宋" w:hAnsi="仿宋" w:eastAsia="仿宋"/>
          <w:sz w:val="30"/>
          <w:szCs w:val="30"/>
        </w:rPr>
      </w:pPr>
      <w:r>
        <w:rPr>
          <w:rFonts w:ascii="仿宋" w:hAnsi="仿宋" w:eastAsia="仿宋" w:cs="仿宋"/>
          <w:sz w:val="32"/>
          <w:szCs w:val="32"/>
        </w:rPr>
        <w:t xml:space="preserve"> </w:t>
      </w:r>
      <w:r>
        <w:rPr>
          <w:rFonts w:ascii="仿宋" w:hAnsi="仿宋" w:eastAsia="仿宋" w:cs="仿宋"/>
          <w:sz w:val="30"/>
          <w:szCs w:val="30"/>
        </w:rPr>
        <w:t>1</w:t>
      </w:r>
      <w:r>
        <w:rPr>
          <w:rFonts w:hint="eastAsia" w:ascii="仿宋" w:hAnsi="仿宋" w:eastAsia="仿宋" w:cs="仿宋"/>
          <w:sz w:val="30"/>
          <w:szCs w:val="30"/>
        </w:rPr>
        <w:t>、按照省、市文件要求，审查申报材料是否齐全，报名表是否通过网上打印，并带有条形码；审查报名表级别代码、专业及科目代码是否填报正确。</w:t>
      </w:r>
    </w:p>
    <w:p>
      <w:pPr>
        <w:autoSpaceDN w:val="0"/>
        <w:spacing w:line="560" w:lineRule="exact"/>
        <w:ind w:firstLine="420"/>
        <w:jc w:val="left"/>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、审查附件材料原件、复印件是否一致。重点核查考生姓名、身份证号码、毕业学校、所学专业、学历、毕业时间是否填报完整、正确并与原件一致，是否符合报考条件。</w:t>
      </w:r>
    </w:p>
    <w:p>
      <w:pPr>
        <w:autoSpaceDN w:val="0"/>
        <w:spacing w:line="560" w:lineRule="exact"/>
        <w:ind w:firstLine="420"/>
        <w:jc w:val="left"/>
        <w:rPr>
          <w:rFonts w:ascii="仿宋" w:hAnsi="仿宋" w:eastAsia="仿宋"/>
          <w:sz w:val="30"/>
          <w:szCs w:val="30"/>
        </w:rPr>
      </w:pPr>
      <w:r>
        <w:rPr>
          <w:rFonts w:ascii="仿宋" w:hAnsi="仿宋" w:eastAsia="仿宋" w:cs="仿宋"/>
          <w:sz w:val="30"/>
          <w:szCs w:val="30"/>
        </w:rPr>
        <w:t>3</w:t>
      </w:r>
      <w:r>
        <w:rPr>
          <w:rFonts w:hint="eastAsia" w:ascii="仿宋" w:hAnsi="仿宋" w:eastAsia="仿宋" w:cs="仿宋"/>
          <w:sz w:val="30"/>
          <w:szCs w:val="30"/>
        </w:rPr>
        <w:t>、新考生所学专业务必为“工程或工程经济类”本专业，具体参照省文件附件</w:t>
      </w:r>
      <w:r>
        <w:rPr>
          <w:rFonts w:ascii="仿宋" w:hAnsi="仿宋" w:eastAsia="仿宋" w:cs="仿宋"/>
          <w:sz w:val="30"/>
          <w:szCs w:val="30"/>
        </w:rPr>
        <w:t>3</w:t>
      </w:r>
      <w:r>
        <w:rPr>
          <w:rFonts w:hint="eastAsia" w:ascii="仿宋" w:hAnsi="仿宋" w:eastAsia="仿宋" w:cs="仿宋"/>
          <w:sz w:val="30"/>
          <w:szCs w:val="30"/>
        </w:rPr>
        <w:t>《专业对照表》进行审查，非列表中专业不予受理。</w:t>
      </w:r>
    </w:p>
    <w:p>
      <w:pPr>
        <w:autoSpaceDN w:val="0"/>
        <w:spacing w:line="560" w:lineRule="exact"/>
        <w:ind w:firstLine="420"/>
        <w:rPr>
          <w:rFonts w:ascii="仿宋" w:hAnsi="仿宋" w:eastAsia="仿宋"/>
          <w:b/>
          <w:bCs/>
          <w:sz w:val="30"/>
          <w:szCs w:val="30"/>
        </w:rPr>
      </w:pPr>
      <w:r>
        <w:rPr>
          <w:rFonts w:ascii="仿宋" w:hAnsi="仿宋" w:eastAsia="仿宋" w:cs="仿宋"/>
          <w:sz w:val="30"/>
          <w:szCs w:val="30"/>
        </w:rPr>
        <w:t>4</w:t>
      </w:r>
      <w:r>
        <w:rPr>
          <w:rFonts w:hint="eastAsia" w:ascii="仿宋" w:hAnsi="仿宋" w:eastAsia="仿宋" w:cs="仿宋"/>
          <w:sz w:val="30"/>
          <w:szCs w:val="30"/>
        </w:rPr>
        <w:t>、报名条件中有关学历的要求是指经国家教育行政主管部门承认的正规学历（技校、职高等不予受理）；从事建设工程项目施工管理工作年限的截止日期为</w:t>
      </w:r>
      <w:r>
        <w:rPr>
          <w:rFonts w:ascii="仿宋" w:hAnsi="仿宋" w:eastAsia="仿宋" w:cs="仿宋"/>
          <w:sz w:val="30"/>
          <w:szCs w:val="30"/>
        </w:rPr>
        <w:t>2015</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月底（即本专业工作年限</w:t>
      </w:r>
      <w:r>
        <w:rPr>
          <w:rFonts w:ascii="仿宋" w:hAnsi="仿宋" w:eastAsia="仿宋" w:cs="仿宋"/>
          <w:sz w:val="30"/>
          <w:szCs w:val="30"/>
        </w:rPr>
        <w:t>2</w:t>
      </w:r>
      <w:r>
        <w:rPr>
          <w:rFonts w:hint="eastAsia" w:ascii="仿宋" w:hAnsi="仿宋" w:eastAsia="仿宋" w:cs="仿宋"/>
          <w:sz w:val="30"/>
          <w:szCs w:val="30"/>
        </w:rPr>
        <w:t>年，</w:t>
      </w:r>
      <w:r>
        <w:rPr>
          <w:rFonts w:ascii="仿宋" w:hAnsi="仿宋" w:eastAsia="仿宋" w:cs="仿宋"/>
          <w:sz w:val="30"/>
          <w:szCs w:val="30"/>
        </w:rPr>
        <w:t>2013</w:t>
      </w:r>
      <w:r>
        <w:rPr>
          <w:rFonts w:hint="eastAsia" w:ascii="仿宋" w:hAnsi="仿宋" w:eastAsia="仿宋" w:cs="仿宋"/>
          <w:sz w:val="30"/>
          <w:szCs w:val="30"/>
        </w:rPr>
        <w:t>年</w:t>
      </w:r>
      <w:r>
        <w:rPr>
          <w:rFonts w:ascii="仿宋" w:hAnsi="仿宋" w:eastAsia="仿宋" w:cs="仿宋"/>
          <w:sz w:val="30"/>
          <w:szCs w:val="30"/>
        </w:rPr>
        <w:t>7</w:t>
      </w:r>
      <w:r>
        <w:rPr>
          <w:rFonts w:hint="eastAsia" w:ascii="仿宋" w:hAnsi="仿宋" w:eastAsia="仿宋" w:cs="仿宋"/>
          <w:sz w:val="30"/>
          <w:szCs w:val="30"/>
        </w:rPr>
        <w:t>月底前毕业）。</w:t>
      </w:r>
    </w:p>
    <w:p>
      <w:pPr>
        <w:autoSpaceDN w:val="0"/>
        <w:spacing w:line="560" w:lineRule="exact"/>
        <w:ind w:firstLine="420"/>
        <w:rPr>
          <w:rFonts w:ascii="仿宋" w:hAnsi="仿宋" w:eastAsia="仿宋" w:cs="仿宋"/>
          <w:sz w:val="30"/>
          <w:szCs w:val="30"/>
        </w:rPr>
      </w:pPr>
      <w:r>
        <w:rPr>
          <w:rFonts w:ascii="仿宋" w:hAnsi="仿宋" w:eastAsia="仿宋" w:cs="仿宋"/>
          <w:sz w:val="30"/>
          <w:szCs w:val="30"/>
        </w:rPr>
        <w:t>5</w:t>
      </w:r>
      <w:r>
        <w:rPr>
          <w:rFonts w:hint="eastAsia" w:ascii="仿宋" w:hAnsi="仿宋" w:eastAsia="仿宋" w:cs="仿宋"/>
          <w:sz w:val="30"/>
          <w:szCs w:val="30"/>
        </w:rPr>
        <w:t>、对申报免试科目的考生要重点核查其一、二级建造师临时执业证书、职称证书真实有效性。截至</w:t>
      </w:r>
      <w:r>
        <w:rPr>
          <w:rFonts w:ascii="仿宋" w:hAnsi="仿宋" w:eastAsia="仿宋" w:cs="仿宋"/>
          <w:sz w:val="30"/>
          <w:szCs w:val="30"/>
        </w:rPr>
        <w:t>2014</w:t>
      </w:r>
      <w:r>
        <w:rPr>
          <w:rFonts w:hint="eastAsia" w:ascii="仿宋" w:hAnsi="仿宋" w:eastAsia="仿宋" w:cs="仿宋"/>
          <w:sz w:val="30"/>
          <w:szCs w:val="30"/>
        </w:rPr>
        <w:t>年，免试人员已逐年减少，省复核组将对免试考生资格进行重点核查。</w:t>
      </w:r>
      <w:r>
        <w:rPr>
          <w:rFonts w:ascii="仿宋" w:hAnsi="仿宋" w:eastAsia="仿宋" w:cs="仿宋"/>
          <w:sz w:val="30"/>
          <w:szCs w:val="30"/>
        </w:rPr>
        <w:t xml:space="preserve">          </w:t>
      </w:r>
    </w:p>
    <w:p>
      <w:pPr>
        <w:autoSpaceDN w:val="0"/>
        <w:spacing w:line="560" w:lineRule="exact"/>
        <w:ind w:firstLine="420"/>
        <w:jc w:val="left"/>
        <w:rPr>
          <w:rFonts w:ascii="仿宋" w:hAnsi="仿宋" w:eastAsia="仿宋"/>
          <w:sz w:val="30"/>
          <w:szCs w:val="30"/>
        </w:rPr>
      </w:pPr>
      <w:r>
        <w:rPr>
          <w:rFonts w:hint="eastAsia" w:ascii="仿宋" w:hAnsi="仿宋" w:eastAsia="仿宋" w:cs="仿宋"/>
          <w:sz w:val="30"/>
          <w:szCs w:val="30"/>
        </w:rPr>
        <w:t>＊资格审查按照“谁审查、谁负责”的原则进行，审查人员在报名表底部签字，在复印件上加盖公章，并对所审材料负责。</w:t>
      </w:r>
    </w:p>
    <w:p>
      <w:pPr>
        <w:autoSpaceDN w:val="0"/>
        <w:spacing w:line="560" w:lineRule="exact"/>
        <w:ind w:firstLine="420"/>
        <w:jc w:val="left"/>
        <w:rPr>
          <w:rFonts w:ascii="仿宋" w:hAnsi="仿宋" w:eastAsia="仿宋"/>
          <w:sz w:val="30"/>
          <w:szCs w:val="30"/>
        </w:rPr>
      </w:pPr>
    </w:p>
    <w:p>
      <w:pPr>
        <w:autoSpaceDN w:val="0"/>
        <w:spacing w:line="560" w:lineRule="exact"/>
        <w:ind w:firstLine="420"/>
        <w:jc w:val="left"/>
        <w:rPr>
          <w:rFonts w:ascii="仿宋_GB2312" w:hAnsi="仿宋_GB2312" w:eastAsia="仿宋_GB2312"/>
          <w:sz w:val="30"/>
          <w:szCs w:val="30"/>
        </w:rPr>
      </w:pPr>
    </w:p>
    <w:p>
      <w:pPr>
        <w:autoSpaceDN w:val="0"/>
        <w:spacing w:line="560" w:lineRule="exact"/>
        <w:ind w:firstLine="420"/>
        <w:jc w:val="left"/>
        <w:rPr>
          <w:rFonts w:ascii="仿宋_GB2312" w:hAnsi="仿宋_GB2312" w:eastAsia="仿宋_GB2312"/>
          <w:sz w:val="30"/>
          <w:szCs w:val="30"/>
        </w:rPr>
      </w:pPr>
    </w:p>
    <w:p>
      <w:pPr>
        <w:autoSpaceDN w:val="0"/>
        <w:spacing w:line="560" w:lineRule="exact"/>
        <w:ind w:firstLine="420"/>
        <w:jc w:val="left"/>
        <w:rPr>
          <w:rFonts w:ascii="仿宋_GB2312" w:hAnsi="仿宋_GB2312" w:eastAsia="仿宋_GB2312"/>
          <w:sz w:val="30"/>
          <w:szCs w:val="30"/>
        </w:rPr>
      </w:pPr>
    </w:p>
    <w:p>
      <w:pPr>
        <w:autoSpaceDN w:val="0"/>
        <w:spacing w:line="560" w:lineRule="exact"/>
        <w:ind w:firstLine="420"/>
        <w:jc w:val="left"/>
        <w:rPr>
          <w:rFonts w:ascii="仿宋_GB2312" w:hAnsi="仿宋_GB2312" w:eastAsia="仿宋_GB2312"/>
          <w:sz w:val="30"/>
          <w:szCs w:val="30"/>
        </w:rPr>
      </w:pPr>
    </w:p>
    <w:p>
      <w:pPr>
        <w:autoSpaceDN w:val="0"/>
        <w:jc w:val="left"/>
        <w:rPr>
          <w:rFonts w:ascii="仿宋" w:hAnsi="仿宋" w:eastAsia="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4</w:t>
      </w:r>
      <w:r>
        <w:rPr>
          <w:rFonts w:hint="eastAsia" w:ascii="仿宋" w:hAnsi="仿宋" w:eastAsia="仿宋" w:cs="仿宋"/>
          <w:sz w:val="32"/>
          <w:szCs w:val="32"/>
        </w:rPr>
        <w:t>：</w:t>
      </w:r>
    </w:p>
    <w:p>
      <w:pPr>
        <w:spacing w:line="600" w:lineRule="exact"/>
        <w:jc w:val="center"/>
        <w:rPr>
          <w:rFonts w:ascii="华文中宋" w:hAnsi="华文中宋" w:eastAsia="华文中宋"/>
          <w:sz w:val="32"/>
          <w:szCs w:val="32"/>
        </w:rPr>
      </w:pPr>
      <w:r>
        <w:rPr>
          <w:rFonts w:hint="eastAsia" w:ascii="华文中宋" w:hAnsi="华文中宋" w:eastAsia="华文中宋" w:cs="华文中宋"/>
          <w:b/>
          <w:bCs/>
          <w:sz w:val="44"/>
          <w:szCs w:val="44"/>
        </w:rPr>
        <w:t>承</w:t>
      </w:r>
      <w:r>
        <w:rPr>
          <w:rFonts w:ascii="华文中宋" w:hAnsi="华文中宋" w:eastAsia="华文中宋" w:cs="华文中宋"/>
          <w:b/>
          <w:bCs/>
          <w:sz w:val="44"/>
          <w:szCs w:val="44"/>
        </w:rPr>
        <w:t xml:space="preserve"> </w:t>
      </w:r>
      <w:r>
        <w:rPr>
          <w:rFonts w:hint="eastAsia" w:ascii="华文中宋" w:hAnsi="华文中宋" w:eastAsia="华文中宋" w:cs="华文中宋"/>
          <w:b/>
          <w:bCs/>
          <w:sz w:val="44"/>
          <w:szCs w:val="44"/>
        </w:rPr>
        <w:t>诺</w:t>
      </w:r>
      <w:r>
        <w:rPr>
          <w:rFonts w:ascii="华文中宋" w:hAnsi="华文中宋" w:eastAsia="华文中宋" w:cs="华文中宋"/>
          <w:b/>
          <w:bCs/>
          <w:sz w:val="44"/>
          <w:szCs w:val="44"/>
        </w:rPr>
        <w:t xml:space="preserve"> </w:t>
      </w:r>
      <w:r>
        <w:rPr>
          <w:rFonts w:hint="eastAsia" w:ascii="华文中宋" w:hAnsi="华文中宋" w:eastAsia="华文中宋" w:cs="华文中宋"/>
          <w:b/>
          <w:bCs/>
          <w:sz w:val="44"/>
          <w:szCs w:val="44"/>
        </w:rPr>
        <w:t>书</w:t>
      </w:r>
    </w:p>
    <w:p>
      <w:pPr>
        <w:spacing w:line="600" w:lineRule="exact"/>
        <w:rPr>
          <w:sz w:val="32"/>
          <w:szCs w:val="32"/>
        </w:rPr>
      </w:pPr>
    </w:p>
    <w:p>
      <w:pPr>
        <w:spacing w:line="600" w:lineRule="exact"/>
        <w:rPr>
          <w:rFonts w:ascii="仿宋" w:hAnsi="仿宋" w:eastAsia="仿宋"/>
          <w:sz w:val="30"/>
          <w:szCs w:val="30"/>
        </w:rPr>
      </w:pPr>
      <w:r>
        <w:rPr>
          <w:rFonts w:hint="eastAsia" w:ascii="仿宋" w:hAnsi="仿宋" w:eastAsia="仿宋" w:cs="仿宋"/>
          <w:sz w:val="30"/>
          <w:szCs w:val="30"/>
        </w:rPr>
        <w:t>本单位郑重承诺：</w:t>
      </w:r>
    </w:p>
    <w:p>
      <w:pPr>
        <w:spacing w:line="600" w:lineRule="exact"/>
        <w:ind w:firstLine="31680" w:firstLineChars="200"/>
        <w:rPr>
          <w:rFonts w:ascii="仿宋" w:hAnsi="仿宋" w:eastAsia="仿宋"/>
          <w:sz w:val="30"/>
          <w:szCs w:val="30"/>
        </w:rPr>
      </w:pPr>
      <w:r>
        <w:rPr>
          <w:rFonts w:hint="eastAsia" w:ascii="仿宋" w:hAnsi="仿宋" w:eastAsia="仿宋" w:cs="仿宋"/>
          <w:sz w:val="30"/>
          <w:szCs w:val="30"/>
        </w:rPr>
        <w:t>在</w:t>
      </w:r>
      <w:r>
        <w:rPr>
          <w:rFonts w:ascii="仿宋" w:hAnsi="仿宋" w:eastAsia="仿宋" w:cs="仿宋"/>
          <w:sz w:val="30"/>
          <w:szCs w:val="30"/>
        </w:rPr>
        <w:t>2015</w:t>
      </w:r>
      <w:r>
        <w:rPr>
          <w:rFonts w:hint="eastAsia" w:ascii="仿宋" w:hAnsi="仿宋" w:eastAsia="仿宋" w:cs="仿宋"/>
          <w:sz w:val="30"/>
          <w:szCs w:val="30"/>
        </w:rPr>
        <w:t>年度二级建造师考试报名工作中，我单位将严格按照规定提供真实有效的报名材料，若存在虚假行为或未按规定条件进行申报，被省、市主管部门查处，责任、损失自负。</w:t>
      </w:r>
    </w:p>
    <w:p>
      <w:pPr>
        <w:spacing w:line="600" w:lineRule="exact"/>
        <w:ind w:firstLine="31680" w:firstLineChars="200"/>
        <w:rPr>
          <w:rFonts w:ascii="仿宋" w:hAnsi="仿宋" w:eastAsia="仿宋"/>
          <w:sz w:val="28"/>
          <w:szCs w:val="28"/>
        </w:rPr>
      </w:pPr>
      <w:r>
        <w:rPr>
          <w:rFonts w:hint="eastAsia" w:ascii="仿宋" w:hAnsi="仿宋" w:eastAsia="仿宋" w:cs="仿宋"/>
          <w:sz w:val="28"/>
          <w:szCs w:val="28"/>
        </w:rPr>
        <w:t>（本承诺书一式两份，承诺单位一份、资格审查部门留存一份）</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承诺单位（公章）：</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负责人签字：</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日期：</w:t>
      </w:r>
      <w:r>
        <w:rPr>
          <w:rFonts w:ascii="仿宋" w:hAnsi="仿宋" w:eastAsia="仿宋" w:cs="仿宋"/>
          <w:sz w:val="30"/>
          <w:szCs w:val="30"/>
        </w:rPr>
        <w:t xml:space="preserve">      </w:t>
      </w:r>
      <w:r>
        <w:rPr>
          <w:rFonts w:hint="eastAsia" w:ascii="仿宋" w:hAnsi="仿宋" w:eastAsia="仿宋" w:cs="仿宋"/>
          <w:sz w:val="30"/>
          <w:szCs w:val="30"/>
        </w:rPr>
        <w:t>年</w:t>
      </w:r>
      <w:r>
        <w:rPr>
          <w:rFonts w:ascii="仿宋" w:hAnsi="仿宋" w:eastAsia="仿宋" w:cs="仿宋"/>
          <w:sz w:val="30"/>
          <w:szCs w:val="30"/>
        </w:rPr>
        <w:t xml:space="preserve">   </w:t>
      </w:r>
      <w:r>
        <w:rPr>
          <w:rFonts w:hint="eastAsia" w:ascii="仿宋" w:hAnsi="仿宋" w:eastAsia="仿宋" w:cs="仿宋"/>
          <w:sz w:val="30"/>
          <w:szCs w:val="30"/>
        </w:rPr>
        <w:t>月</w:t>
      </w:r>
      <w:r>
        <w:rPr>
          <w:rFonts w:ascii="仿宋" w:hAnsi="仿宋" w:eastAsia="仿宋" w:cs="仿宋"/>
          <w:sz w:val="30"/>
          <w:szCs w:val="30"/>
        </w:rPr>
        <w:t xml:space="preserve">   </w:t>
      </w:r>
      <w:r>
        <w:rPr>
          <w:rFonts w:hint="eastAsia" w:ascii="仿宋" w:hAnsi="仿宋" w:eastAsia="仿宋" w:cs="仿宋"/>
          <w:sz w:val="30"/>
          <w:szCs w:val="30"/>
        </w:rPr>
        <w:t>日</w:t>
      </w:r>
    </w:p>
    <w:p>
      <w:pPr>
        <w:spacing w:line="600" w:lineRule="exact"/>
        <w:ind w:firstLine="31680" w:firstLineChars="200"/>
        <w:rPr>
          <w:sz w:val="30"/>
          <w:szCs w:val="30"/>
        </w:rPr>
      </w:pPr>
    </w:p>
    <w:p>
      <w:pPr>
        <w:spacing w:line="600" w:lineRule="exact"/>
        <w:rPr>
          <w:sz w:val="32"/>
          <w:szCs w:val="32"/>
        </w:rPr>
      </w:pPr>
      <w:r>
        <w:rPr>
          <w:rFonts w:ascii="Times New Roman" w:hAnsi="Times New Roman" w:eastAsia="宋体" w:cs="Times New Roman"/>
          <w:kern w:val="2"/>
          <w:sz w:val="21"/>
          <w:szCs w:val="21"/>
          <w:lang w:val="en-US" w:eastAsia="zh-CN" w:bidi="ar-SA"/>
        </w:rPr>
        <w:pict>
          <v:line id="_x0000_s1026" o:spid="_x0000_s1026" style="position:absolute;left:0;flip:y;margin-left:-27pt;margin-top:0.7pt;height:2.1pt;width:475.45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pacing w:line="600" w:lineRule="exact"/>
        <w:jc w:val="center"/>
        <w:rPr>
          <w:rFonts w:ascii="华文中宋" w:hAnsi="华文中宋" w:eastAsia="华文中宋"/>
          <w:sz w:val="32"/>
          <w:szCs w:val="32"/>
        </w:rPr>
      </w:pPr>
      <w:r>
        <w:rPr>
          <w:rFonts w:hint="eastAsia" w:ascii="华文中宋" w:hAnsi="华文中宋" w:eastAsia="华文中宋" w:cs="华文中宋"/>
          <w:b/>
          <w:bCs/>
          <w:sz w:val="44"/>
          <w:szCs w:val="44"/>
        </w:rPr>
        <w:t>承</w:t>
      </w:r>
      <w:r>
        <w:rPr>
          <w:rFonts w:ascii="华文中宋" w:hAnsi="华文中宋" w:eastAsia="华文中宋" w:cs="华文中宋"/>
          <w:b/>
          <w:bCs/>
          <w:sz w:val="44"/>
          <w:szCs w:val="44"/>
        </w:rPr>
        <w:t xml:space="preserve"> </w:t>
      </w:r>
      <w:r>
        <w:rPr>
          <w:rFonts w:hint="eastAsia" w:ascii="华文中宋" w:hAnsi="华文中宋" w:eastAsia="华文中宋" w:cs="华文中宋"/>
          <w:b/>
          <w:bCs/>
          <w:sz w:val="44"/>
          <w:szCs w:val="44"/>
        </w:rPr>
        <w:t>诺</w:t>
      </w:r>
      <w:r>
        <w:rPr>
          <w:rFonts w:ascii="华文中宋" w:hAnsi="华文中宋" w:eastAsia="华文中宋" w:cs="华文中宋"/>
          <w:b/>
          <w:bCs/>
          <w:sz w:val="44"/>
          <w:szCs w:val="44"/>
        </w:rPr>
        <w:t xml:space="preserve"> </w:t>
      </w:r>
      <w:r>
        <w:rPr>
          <w:rFonts w:hint="eastAsia" w:ascii="华文中宋" w:hAnsi="华文中宋" w:eastAsia="华文中宋" w:cs="华文中宋"/>
          <w:b/>
          <w:bCs/>
          <w:sz w:val="44"/>
          <w:szCs w:val="44"/>
        </w:rPr>
        <w:t>书</w:t>
      </w:r>
    </w:p>
    <w:p>
      <w:pPr>
        <w:spacing w:line="600" w:lineRule="exact"/>
        <w:rPr>
          <w:sz w:val="30"/>
          <w:szCs w:val="30"/>
        </w:rPr>
      </w:pPr>
    </w:p>
    <w:p>
      <w:pPr>
        <w:spacing w:line="600" w:lineRule="exact"/>
        <w:rPr>
          <w:rFonts w:ascii="仿宋" w:hAnsi="仿宋" w:eastAsia="仿宋"/>
          <w:sz w:val="30"/>
          <w:szCs w:val="30"/>
        </w:rPr>
      </w:pPr>
      <w:r>
        <w:rPr>
          <w:rFonts w:hint="eastAsia" w:ascii="仿宋" w:hAnsi="仿宋" w:eastAsia="仿宋" w:cs="仿宋"/>
          <w:sz w:val="30"/>
          <w:szCs w:val="30"/>
        </w:rPr>
        <w:t>本单位郑重承诺：</w:t>
      </w:r>
    </w:p>
    <w:p>
      <w:pPr>
        <w:spacing w:line="600" w:lineRule="exact"/>
        <w:ind w:firstLine="31680" w:firstLineChars="200"/>
        <w:rPr>
          <w:rFonts w:ascii="仿宋" w:hAnsi="仿宋" w:eastAsia="仿宋"/>
          <w:sz w:val="30"/>
          <w:szCs w:val="30"/>
        </w:rPr>
      </w:pPr>
      <w:r>
        <w:rPr>
          <w:rFonts w:hint="eastAsia" w:ascii="仿宋" w:hAnsi="仿宋" w:eastAsia="仿宋" w:cs="仿宋"/>
          <w:sz w:val="30"/>
          <w:szCs w:val="30"/>
        </w:rPr>
        <w:t>在</w:t>
      </w:r>
      <w:r>
        <w:rPr>
          <w:rFonts w:ascii="仿宋" w:hAnsi="仿宋" w:eastAsia="仿宋" w:cs="仿宋"/>
          <w:sz w:val="30"/>
          <w:szCs w:val="30"/>
        </w:rPr>
        <w:t>2015</w:t>
      </w:r>
      <w:r>
        <w:rPr>
          <w:rFonts w:hint="eastAsia" w:ascii="仿宋" w:hAnsi="仿宋" w:eastAsia="仿宋" w:cs="仿宋"/>
          <w:sz w:val="30"/>
          <w:szCs w:val="30"/>
        </w:rPr>
        <w:t>年度二级建造师考试报名工作中，我单位将严格按照规定提供真实有效的报名材料，若存在虚假行为或未按规定条件进行申报，被省、市主管部门查处，责任、损失自负。</w:t>
      </w:r>
    </w:p>
    <w:p>
      <w:pPr>
        <w:spacing w:line="600" w:lineRule="exact"/>
        <w:ind w:firstLine="31680" w:firstLineChars="200"/>
        <w:rPr>
          <w:rFonts w:ascii="仿宋" w:hAnsi="仿宋" w:eastAsia="仿宋"/>
          <w:sz w:val="28"/>
          <w:szCs w:val="28"/>
        </w:rPr>
      </w:pPr>
      <w:r>
        <w:rPr>
          <w:rFonts w:hint="eastAsia" w:ascii="仿宋" w:hAnsi="仿宋" w:eastAsia="仿宋" w:cs="仿宋"/>
          <w:sz w:val="28"/>
          <w:szCs w:val="28"/>
        </w:rPr>
        <w:t>（本承诺书一式两份，承诺单位一份、资格审查部门留存一份）</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承诺单位（公章）：</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负责人签字：</w:t>
      </w:r>
    </w:p>
    <w:p>
      <w:pPr>
        <w:spacing w:line="600" w:lineRule="exact"/>
        <w:ind w:firstLine="31680" w:firstLineChars="200"/>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日期：</w:t>
      </w:r>
      <w:r>
        <w:rPr>
          <w:rFonts w:ascii="仿宋" w:hAnsi="仿宋" w:eastAsia="仿宋" w:cs="仿宋"/>
          <w:sz w:val="30"/>
          <w:szCs w:val="30"/>
        </w:rPr>
        <w:t xml:space="preserve">      </w:t>
      </w:r>
      <w:r>
        <w:rPr>
          <w:rFonts w:hint="eastAsia" w:ascii="仿宋" w:hAnsi="仿宋" w:eastAsia="仿宋" w:cs="仿宋"/>
          <w:sz w:val="30"/>
          <w:szCs w:val="30"/>
        </w:rPr>
        <w:t>年</w:t>
      </w:r>
      <w:r>
        <w:rPr>
          <w:rFonts w:ascii="仿宋" w:hAnsi="仿宋" w:eastAsia="仿宋" w:cs="仿宋"/>
          <w:sz w:val="30"/>
          <w:szCs w:val="30"/>
        </w:rPr>
        <w:t xml:space="preserve">   </w:t>
      </w:r>
      <w:r>
        <w:rPr>
          <w:rFonts w:hint="eastAsia" w:ascii="仿宋" w:hAnsi="仿宋" w:eastAsia="仿宋" w:cs="仿宋"/>
          <w:sz w:val="30"/>
          <w:szCs w:val="30"/>
        </w:rPr>
        <w:t>月</w:t>
      </w:r>
      <w:r>
        <w:rPr>
          <w:rFonts w:ascii="仿宋" w:hAnsi="仿宋" w:eastAsia="仿宋" w:cs="仿宋"/>
          <w:sz w:val="30"/>
          <w:szCs w:val="30"/>
        </w:rPr>
        <w:t xml:space="preserve">   </w:t>
      </w:r>
      <w:r>
        <w:rPr>
          <w:rFonts w:hint="eastAsia" w:ascii="仿宋" w:hAnsi="仿宋" w:eastAsia="仿宋" w:cs="仿宋"/>
          <w:sz w:val="30"/>
          <w:szCs w:val="30"/>
        </w:rPr>
        <w:t>日</w:t>
      </w:r>
    </w:p>
    <w:p>
      <w:pPr>
        <w:autoSpaceDN w:val="0"/>
        <w:jc w:val="left"/>
        <w:rPr>
          <w:rFonts w:ascii="仿宋" w:hAnsi="仿宋" w:eastAsia="仿宋"/>
          <w:sz w:val="32"/>
          <w:szCs w:val="32"/>
        </w:rPr>
        <w:sectPr>
          <w:footerReference r:id="rId4" w:type="default"/>
          <w:pgSz w:w="11906" w:h="16838"/>
          <w:pgMar w:top="1418" w:right="1474" w:bottom="1247" w:left="1588" w:header="851" w:footer="851" w:gutter="0"/>
          <w:pgNumType w:fmt="numberInDash" w:start="1"/>
          <w:cols w:space="720" w:num="1"/>
          <w:docGrid w:type="lines" w:linePitch="312" w:charSpace="0"/>
        </w:sectPr>
      </w:pPr>
    </w:p>
    <w:p>
      <w:pPr>
        <w:autoSpaceDN w:val="0"/>
        <w:jc w:val="left"/>
        <w:rPr>
          <w:rFonts w:ascii="仿宋" w:hAnsi="仿宋" w:eastAsia="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5</w:t>
      </w:r>
      <w:r>
        <w:rPr>
          <w:rFonts w:hint="eastAsia" w:ascii="仿宋" w:hAnsi="仿宋" w:eastAsia="仿宋" w:cs="仿宋"/>
          <w:sz w:val="32"/>
          <w:szCs w:val="32"/>
        </w:rPr>
        <w:t>：</w:t>
      </w:r>
    </w:p>
    <w:p>
      <w:pPr>
        <w:jc w:val="center"/>
        <w:rPr>
          <w:rFonts w:ascii="黑体" w:hAnsi="黑体" w:eastAsia="黑体"/>
          <w:sz w:val="36"/>
          <w:szCs w:val="36"/>
        </w:rPr>
      </w:pPr>
      <w:r>
        <w:rPr>
          <w:rFonts w:hint="eastAsia" w:ascii="黑体" w:hAnsi="黑体" w:eastAsia="黑体" w:cs="黑体"/>
          <w:sz w:val="36"/>
          <w:szCs w:val="36"/>
        </w:rPr>
        <w:t>县市区报名联系方式</w:t>
      </w:r>
    </w:p>
    <w:p>
      <w:pPr>
        <w:jc w:val="center"/>
        <w:rPr>
          <w:rFonts w:ascii="黑体" w:hAnsi="黑体" w:eastAsia="黑体"/>
          <w:sz w:val="36"/>
          <w:szCs w:val="36"/>
        </w:rPr>
      </w:pPr>
    </w:p>
    <w:tbl>
      <w:tblPr>
        <w:tblpPr w:leftFromText="180" w:rightFromText="180" w:vertAnchor="text" w:tblpXSpec="left" w:tblpY="1"/>
        <w:tblOverlap w:val="never"/>
        <w:tblW w:w="130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268"/>
        <w:gridCol w:w="3195"/>
        <w:gridCol w:w="3150"/>
        <w:gridCol w:w="2310"/>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sz w:val="28"/>
                <w:szCs w:val="28"/>
              </w:rPr>
            </w:pPr>
            <w:r>
              <w:rPr>
                <w:rFonts w:hint="eastAsia" w:ascii="宋体" w:hAnsi="宋体" w:cs="宋体"/>
                <w:sz w:val="28"/>
                <w:szCs w:val="28"/>
              </w:rPr>
              <w:t>县市区</w:t>
            </w:r>
          </w:p>
        </w:tc>
        <w:tc>
          <w:tcPr>
            <w:tcW w:w="3195" w:type="dxa"/>
            <w:vAlign w:val="center"/>
          </w:tcPr>
          <w:p>
            <w:pPr>
              <w:jc w:val="center"/>
              <w:rPr>
                <w:rFonts w:ascii="宋体"/>
                <w:sz w:val="28"/>
                <w:szCs w:val="28"/>
              </w:rPr>
            </w:pPr>
            <w:r>
              <w:rPr>
                <w:rFonts w:hint="eastAsia" w:ascii="宋体" w:hAnsi="宋体" w:cs="宋体"/>
                <w:sz w:val="28"/>
                <w:szCs w:val="28"/>
              </w:rPr>
              <w:t>责任单位</w:t>
            </w:r>
          </w:p>
        </w:tc>
        <w:tc>
          <w:tcPr>
            <w:tcW w:w="3150" w:type="dxa"/>
            <w:vAlign w:val="center"/>
          </w:tcPr>
          <w:p>
            <w:pPr>
              <w:jc w:val="center"/>
              <w:rPr>
                <w:rFonts w:ascii="宋体"/>
                <w:sz w:val="28"/>
                <w:szCs w:val="28"/>
              </w:rPr>
            </w:pPr>
            <w:r>
              <w:rPr>
                <w:rFonts w:hint="eastAsia" w:ascii="宋体" w:hAnsi="宋体" w:cs="宋体"/>
                <w:sz w:val="28"/>
                <w:szCs w:val="28"/>
              </w:rPr>
              <w:t>负责人</w:t>
            </w:r>
          </w:p>
        </w:tc>
        <w:tc>
          <w:tcPr>
            <w:tcW w:w="2310" w:type="dxa"/>
            <w:vAlign w:val="center"/>
          </w:tcPr>
          <w:p>
            <w:pPr>
              <w:jc w:val="center"/>
              <w:rPr>
                <w:rFonts w:ascii="宋体"/>
                <w:sz w:val="28"/>
                <w:szCs w:val="28"/>
              </w:rPr>
            </w:pPr>
            <w:r>
              <w:rPr>
                <w:rFonts w:hint="eastAsia" w:ascii="宋体" w:hAnsi="宋体" w:cs="宋体"/>
                <w:sz w:val="28"/>
                <w:szCs w:val="28"/>
              </w:rPr>
              <w:t>办公电话</w:t>
            </w:r>
          </w:p>
        </w:tc>
        <w:tc>
          <w:tcPr>
            <w:tcW w:w="2100" w:type="dxa"/>
            <w:vAlign w:val="center"/>
          </w:tcPr>
          <w:p>
            <w:pPr>
              <w:jc w:val="center"/>
              <w:rPr>
                <w:rFonts w:ascii="宋体"/>
                <w:sz w:val="28"/>
                <w:szCs w:val="28"/>
              </w:rPr>
            </w:pPr>
            <w:r>
              <w:rPr>
                <w:rFonts w:hint="eastAsia" w:ascii="宋体" w:cs="宋体"/>
                <w:sz w:val="28"/>
                <w:szCs w:val="28"/>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268" w:type="dxa"/>
            <w:vAlign w:val="center"/>
          </w:tcPr>
          <w:p>
            <w:pPr>
              <w:jc w:val="center"/>
              <w:rPr>
                <w:rFonts w:ascii="宋体" w:cs="宋体"/>
                <w:sz w:val="28"/>
                <w:szCs w:val="28"/>
              </w:rPr>
            </w:pPr>
          </w:p>
        </w:tc>
        <w:tc>
          <w:tcPr>
            <w:tcW w:w="3195" w:type="dxa"/>
            <w:vAlign w:val="center"/>
          </w:tcPr>
          <w:p>
            <w:pPr>
              <w:jc w:val="center"/>
              <w:rPr>
                <w:rFonts w:ascii="宋体" w:cs="宋体"/>
                <w:sz w:val="28"/>
                <w:szCs w:val="28"/>
              </w:rPr>
            </w:pPr>
          </w:p>
        </w:tc>
        <w:tc>
          <w:tcPr>
            <w:tcW w:w="3150" w:type="dxa"/>
            <w:vAlign w:val="center"/>
          </w:tcPr>
          <w:p>
            <w:pPr>
              <w:jc w:val="center"/>
              <w:rPr>
                <w:rFonts w:ascii="宋体" w:cs="宋体"/>
                <w:sz w:val="28"/>
                <w:szCs w:val="28"/>
              </w:rPr>
            </w:pPr>
          </w:p>
        </w:tc>
        <w:tc>
          <w:tcPr>
            <w:tcW w:w="2310" w:type="dxa"/>
            <w:vAlign w:val="center"/>
          </w:tcPr>
          <w:p>
            <w:pPr>
              <w:jc w:val="center"/>
              <w:rPr>
                <w:rFonts w:ascii="宋体" w:cs="宋体"/>
                <w:sz w:val="28"/>
                <w:szCs w:val="28"/>
              </w:rPr>
            </w:pPr>
          </w:p>
        </w:tc>
        <w:tc>
          <w:tcPr>
            <w:tcW w:w="2100" w:type="dxa"/>
            <w:vAlign w:val="center"/>
          </w:tcPr>
          <w:p>
            <w:pPr>
              <w:jc w:val="center"/>
              <w:rPr>
                <w:rFonts w:ascii="宋体"/>
                <w:sz w:val="28"/>
                <w:szCs w:val="28"/>
              </w:rPr>
            </w:pPr>
          </w:p>
        </w:tc>
      </w:tr>
    </w:tbl>
    <w:p>
      <w:pPr>
        <w:rPr>
          <w:rFonts w:ascii="宋体"/>
          <w:sz w:val="28"/>
          <w:szCs w:val="28"/>
        </w:rPr>
      </w:pPr>
    </w:p>
    <w:p>
      <w:pPr>
        <w:rPr>
          <w:rFonts w:ascii="宋体"/>
          <w:sz w:val="28"/>
          <w:szCs w:val="28"/>
        </w:rPr>
      </w:pPr>
    </w:p>
    <w:p/>
    <w:p>
      <w:bookmarkStart w:id="0" w:name="_GoBack"/>
      <w:bookmarkEnd w:id="0"/>
    </w:p>
    <w:p/>
    <w:p/>
    <w:p/>
    <w:p/>
    <w:p>
      <w:r>
        <w:rPr/>
        <w:br w:clear="all"/>
      </w:r>
    </w:p>
    <w:sectPr>
      <w:pgSz w:w="16838" w:h="11906" w:orient="landscape"/>
      <w:pgMar w:top="1474" w:right="1247" w:bottom="1588" w:left="1418" w:header="851" w:footer="851" w:gutter="0"/>
      <w:pgNumType w:fmt="numberInDash"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文星标宋">
    <w:panose1 w:val="0201060900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华文中宋">
    <w:altName w:val="宋体"/>
    <w:panose1 w:val="02010600040101010101"/>
    <w:charset w:val="86"/>
    <w:family w:val="auto"/>
    <w:pitch w:val="default"/>
    <w:sig w:usb0="00000287" w:usb1="080F0000" w:usb2="00000010" w:usb3="00000000" w:csb0="0004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hAnchor="margin" w:vAnchor="text" w:xAlign="center" w:yAlign="top"/>
      <w:rPr>
        <w:sz w:val="28"/>
        <w:szCs w:val="28"/>
      </w:rPr>
    </w:pPr>
    <w:r>
      <w:rPr>
        <w:sz w:val="28"/>
        <w:szCs w:val="28"/>
      </w:rPr>
      <w:fldChar w:fldCharType="begin"/>
    </w:r>
    <w:r>
      <w:rPr>
        <w:rStyle w:val="5"/>
        <w:sz w:val="28"/>
        <w:szCs w:val="28"/>
      </w:rPr>
      <w:instrText xml:space="preserve"> PAGE  </w:instrText>
    </w:r>
    <w:r>
      <w:rPr>
        <w:sz w:val="28"/>
        <w:szCs w:val="28"/>
      </w:rPr>
      <w:fldChar w:fldCharType="separate"/>
    </w:r>
    <w:r>
      <w:rPr>
        <w:rStyle w:val="5"/>
        <w:sz w:val="28"/>
        <w:szCs w:val="28"/>
      </w:rPr>
      <w:t>- 1 -</w:t>
    </w:r>
    <w:r>
      <w:rPr>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99"/>
  </w:style>
  <w:style w:type="paragraph" w:styleId="2">
    <w:name w:val="footer"/>
    <w:basedOn w:val="1"/>
    <w:link w:val="6"/>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99"/>
    <w:rPr/>
  </w:style>
  <w:style w:type="character" w:customStyle="1" w:styleId="6">
    <w:name w:val="Footer Char"/>
    <w:basedOn w:val="4"/>
    <w:link w:val="2"/>
    <w:locked/>
    <w:uiPriority w:val="99"/>
    <w:rPr>
      <w:rFonts w:ascii="Times New Roman" w:hAnsi="Times New Roman" w:eastAsia="宋体" w:cs="Times New Roman"/>
      <w:sz w:val="20"/>
      <w:szCs w:val="20"/>
    </w:rPr>
  </w:style>
  <w:style w:type="character" w:customStyle="1" w:styleId="7">
    <w:name w:val="Header Char"/>
    <w:basedOn w:val="4"/>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4</Pages>
  <Words>217</Words>
  <Characters>1239</Characters>
  <Lines>0</Lines>
  <Paragraphs>0</Paragraphs>
  <TotalTime>0</TotalTime>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2013-02-26T06:20:00Z</dcterms:created>
  <dc:creator>lenovo</dc:creator>
  <cp:lastModifiedBy>WFJSJGCK-ZLW</cp:lastModifiedBy>
  <cp:lastPrinted>2015-01-16T02:29:34Z</cp:lastPrinted>
  <dcterms:modified xsi:type="dcterms:W3CDTF">2015-01-16T03:35:18Z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