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32"/>
          <w:szCs w:val="32"/>
        </w:rPr>
      </w:pPr>
      <w:r>
        <w:rPr>
          <w:rFonts w:hint="eastAsia" w:ascii="黑体" w:eastAsia="黑体"/>
          <w:sz w:val="32"/>
          <w:szCs w:val="32"/>
        </w:rPr>
        <w:t>附件1：</w:t>
      </w:r>
    </w:p>
    <w:p>
      <w:pPr>
        <w:spacing w:line="700" w:lineRule="exact"/>
        <w:jc w:val="center"/>
        <w:rPr>
          <w:rFonts w:hint="eastAsia" w:ascii="方正小标宋简体" w:eastAsia="方正小标宋简体"/>
          <w:sz w:val="36"/>
          <w:szCs w:val="36"/>
        </w:rPr>
      </w:pPr>
      <w:r>
        <w:rPr>
          <w:rFonts w:hint="eastAsia" w:ascii="方正小标宋简体" w:eastAsia="方正小标宋简体"/>
          <w:sz w:val="36"/>
          <w:szCs w:val="36"/>
        </w:rPr>
        <w:t>2016年长沙市城区省级示范性普通高中</w:t>
      </w:r>
    </w:p>
    <w:p>
      <w:pPr>
        <w:spacing w:line="700" w:lineRule="exact"/>
        <w:jc w:val="center"/>
        <w:rPr>
          <w:rFonts w:hint="eastAsia" w:ascii="方正小标宋简体" w:eastAsia="方正小标宋简体"/>
          <w:sz w:val="36"/>
          <w:szCs w:val="36"/>
        </w:rPr>
      </w:pPr>
      <w:r>
        <w:rPr>
          <w:rFonts w:hint="eastAsia" w:ascii="方正小标宋简体" w:eastAsia="方正小标宋简体"/>
          <w:sz w:val="36"/>
          <w:szCs w:val="36"/>
        </w:rPr>
        <w:t>招收指标生实施办法</w:t>
      </w:r>
    </w:p>
    <w:p>
      <w:pPr>
        <w:spacing w:line="460" w:lineRule="exact"/>
        <w:ind w:firstLine="720"/>
        <w:rPr>
          <w:rFonts w:hint="eastAsia" w:eastAsia="仿宋_GB2312"/>
          <w:sz w:val="30"/>
        </w:rPr>
      </w:pPr>
    </w:p>
    <w:p>
      <w:pPr>
        <w:spacing w:line="460" w:lineRule="exact"/>
        <w:ind w:firstLine="600" w:firstLineChars="200"/>
        <w:rPr>
          <w:rFonts w:hint="eastAsia" w:eastAsia="仿宋_GB2312"/>
          <w:sz w:val="30"/>
        </w:rPr>
      </w:pPr>
      <w:r>
        <w:rPr>
          <w:rFonts w:hint="eastAsia" w:eastAsia="黑体"/>
          <w:sz w:val="30"/>
        </w:rPr>
        <w:t xml:space="preserve"> </w:t>
      </w:r>
    </w:p>
    <w:p>
      <w:pPr>
        <w:spacing w:line="460" w:lineRule="exact"/>
        <w:jc w:val="center"/>
        <w:rPr>
          <w:rFonts w:hint="eastAsia" w:ascii="方正小标宋简体" w:eastAsia="方正小标宋简体"/>
          <w:bCs/>
          <w:sz w:val="40"/>
          <w:szCs w:val="40"/>
        </w:rPr>
      </w:pPr>
      <w:r>
        <w:rPr>
          <w:rFonts w:eastAsia="黑体"/>
          <w:sz w:val="44"/>
        </w:rPr>
        <w:br w:type="page"/>
      </w:r>
      <w:bookmarkStart w:id="0" w:name="_GoBack"/>
      <w:r>
        <w:rPr>
          <w:rFonts w:hint="eastAsia" w:ascii="方正小标宋简体" w:eastAsia="方正小标宋简体"/>
          <w:bCs/>
          <w:sz w:val="40"/>
          <w:szCs w:val="40"/>
        </w:rPr>
        <w:t>2016年长沙市城区指标生志愿填报表</w:t>
      </w:r>
    </w:p>
    <w:p>
      <w:pPr>
        <w:spacing w:line="480" w:lineRule="exact"/>
        <w:ind w:firstLine="5040" w:firstLineChars="1800"/>
        <w:rPr>
          <w:rFonts w:hint="eastAsia" w:ascii="仿宋_GB2312" w:eastAsia="仿宋_GB2312"/>
          <w:sz w:val="28"/>
          <w:szCs w:val="28"/>
        </w:rPr>
      </w:pPr>
      <w:r>
        <w:rPr>
          <w:rFonts w:hint="eastAsia" w:ascii="仿宋_GB2312" w:eastAsia="仿宋_GB2312"/>
          <w:sz w:val="28"/>
          <w:szCs w:val="28"/>
          <w:u w:val="single"/>
        </w:rPr>
        <w:t xml:space="preserve">             </w:t>
      </w:r>
      <w:r>
        <w:rPr>
          <w:rFonts w:hint="eastAsia" w:ascii="仿宋_GB2312" w:eastAsia="仿宋_GB2312"/>
          <w:sz w:val="28"/>
          <w:szCs w:val="28"/>
        </w:rPr>
        <w:t>学校（盖章）</w:t>
      </w:r>
    </w:p>
    <w:tbl>
      <w:tblPr>
        <w:tblStyle w:val="6"/>
        <w:tblW w:w="86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6"/>
        <w:gridCol w:w="1620"/>
        <w:gridCol w:w="900"/>
        <w:gridCol w:w="319"/>
        <w:gridCol w:w="581"/>
        <w:gridCol w:w="480"/>
        <w:gridCol w:w="600"/>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76" w:type="dxa"/>
            <w:vAlign w:val="center"/>
          </w:tcPr>
          <w:p>
            <w:pPr>
              <w:spacing w:line="480" w:lineRule="exact"/>
              <w:jc w:val="center"/>
              <w:rPr>
                <w:rFonts w:hint="eastAsia" w:ascii="仿宋_GB2312" w:eastAsia="仿宋_GB2312"/>
                <w:sz w:val="28"/>
              </w:rPr>
            </w:pPr>
            <w:r>
              <w:rPr>
                <w:rFonts w:hint="eastAsia" w:ascii="仿宋_GB2312" w:eastAsia="仿宋_GB2312"/>
                <w:sz w:val="28"/>
              </w:rPr>
              <w:t>学生姓名</w:t>
            </w:r>
          </w:p>
        </w:tc>
        <w:tc>
          <w:tcPr>
            <w:tcW w:w="1620" w:type="dxa"/>
            <w:vAlign w:val="center"/>
          </w:tcPr>
          <w:p>
            <w:pPr>
              <w:spacing w:line="480" w:lineRule="exact"/>
              <w:jc w:val="center"/>
              <w:rPr>
                <w:rFonts w:hint="eastAsia" w:ascii="仿宋_GB2312" w:eastAsia="仿宋_GB2312"/>
                <w:sz w:val="28"/>
              </w:rPr>
            </w:pPr>
          </w:p>
        </w:tc>
        <w:tc>
          <w:tcPr>
            <w:tcW w:w="900" w:type="dxa"/>
            <w:vAlign w:val="center"/>
          </w:tcPr>
          <w:p>
            <w:pPr>
              <w:spacing w:line="480" w:lineRule="exact"/>
              <w:jc w:val="center"/>
              <w:rPr>
                <w:rFonts w:hint="eastAsia" w:ascii="仿宋_GB2312" w:eastAsia="仿宋_GB2312"/>
                <w:sz w:val="28"/>
              </w:rPr>
            </w:pPr>
            <w:r>
              <w:rPr>
                <w:rFonts w:hint="eastAsia" w:ascii="仿宋_GB2312" w:eastAsia="仿宋_GB2312"/>
                <w:sz w:val="28"/>
              </w:rPr>
              <w:t>性别</w:t>
            </w:r>
          </w:p>
        </w:tc>
        <w:tc>
          <w:tcPr>
            <w:tcW w:w="900" w:type="dxa"/>
            <w:gridSpan w:val="2"/>
            <w:vAlign w:val="center"/>
          </w:tcPr>
          <w:p>
            <w:pPr>
              <w:spacing w:line="480" w:lineRule="exact"/>
              <w:jc w:val="center"/>
              <w:rPr>
                <w:rFonts w:hint="eastAsia" w:ascii="仿宋_GB2312" w:eastAsia="仿宋_GB2312"/>
                <w:sz w:val="28"/>
              </w:rPr>
            </w:pPr>
          </w:p>
        </w:tc>
        <w:tc>
          <w:tcPr>
            <w:tcW w:w="1080" w:type="dxa"/>
            <w:gridSpan w:val="2"/>
            <w:vAlign w:val="center"/>
          </w:tcPr>
          <w:p>
            <w:pPr>
              <w:spacing w:line="480" w:lineRule="exact"/>
              <w:jc w:val="center"/>
              <w:rPr>
                <w:rFonts w:hint="eastAsia" w:ascii="仿宋_GB2312" w:eastAsia="仿宋_GB2312"/>
                <w:sz w:val="28"/>
              </w:rPr>
            </w:pPr>
            <w:r>
              <w:rPr>
                <w:rFonts w:hint="eastAsia" w:ascii="仿宋_GB2312" w:eastAsia="仿宋_GB2312"/>
                <w:sz w:val="28"/>
              </w:rPr>
              <w:t>学籍号</w:t>
            </w:r>
          </w:p>
        </w:tc>
        <w:tc>
          <w:tcPr>
            <w:tcW w:w="2497" w:type="dxa"/>
            <w:vAlign w:val="center"/>
          </w:tcPr>
          <w:p>
            <w:pPr>
              <w:spacing w:line="480" w:lineRule="exact"/>
              <w:jc w:val="center"/>
              <w:rPr>
                <w:rFonts w:hint="eastAsia"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76" w:type="dxa"/>
            <w:vAlign w:val="center"/>
          </w:tcPr>
          <w:p>
            <w:pPr>
              <w:spacing w:line="480" w:lineRule="exact"/>
              <w:jc w:val="center"/>
              <w:rPr>
                <w:rFonts w:hint="eastAsia" w:ascii="仿宋_GB2312" w:eastAsia="仿宋_GB2312"/>
                <w:sz w:val="28"/>
              </w:rPr>
            </w:pPr>
            <w:r>
              <w:rPr>
                <w:rFonts w:hint="eastAsia" w:ascii="仿宋_GB2312" w:eastAsia="仿宋_GB2312"/>
                <w:sz w:val="28"/>
              </w:rPr>
              <w:t>毕业学校</w:t>
            </w:r>
          </w:p>
        </w:tc>
        <w:tc>
          <w:tcPr>
            <w:tcW w:w="2520" w:type="dxa"/>
            <w:gridSpan w:val="2"/>
            <w:vAlign w:val="center"/>
          </w:tcPr>
          <w:p>
            <w:pPr>
              <w:spacing w:line="480" w:lineRule="exact"/>
              <w:jc w:val="center"/>
              <w:rPr>
                <w:rFonts w:hint="eastAsia" w:ascii="仿宋_GB2312" w:eastAsia="仿宋_GB2312"/>
                <w:sz w:val="28"/>
              </w:rPr>
            </w:pPr>
          </w:p>
        </w:tc>
        <w:tc>
          <w:tcPr>
            <w:tcW w:w="1380" w:type="dxa"/>
            <w:gridSpan w:val="3"/>
            <w:vAlign w:val="center"/>
          </w:tcPr>
          <w:p>
            <w:pPr>
              <w:spacing w:line="480" w:lineRule="exact"/>
              <w:jc w:val="center"/>
              <w:rPr>
                <w:rFonts w:hint="eastAsia" w:ascii="仿宋_GB2312" w:eastAsia="仿宋_GB2312"/>
                <w:sz w:val="28"/>
              </w:rPr>
            </w:pPr>
            <w:r>
              <w:rPr>
                <w:rFonts w:hint="eastAsia" w:ascii="仿宋_GB2312" w:eastAsia="仿宋_GB2312"/>
                <w:sz w:val="28"/>
              </w:rPr>
              <w:t>身份证号</w:t>
            </w:r>
          </w:p>
        </w:tc>
        <w:tc>
          <w:tcPr>
            <w:tcW w:w="3097" w:type="dxa"/>
            <w:gridSpan w:val="2"/>
            <w:vAlign w:val="center"/>
          </w:tcPr>
          <w:p>
            <w:pPr>
              <w:spacing w:line="480" w:lineRule="exact"/>
              <w:jc w:val="center"/>
              <w:rPr>
                <w:rFonts w:hint="eastAsia"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76" w:type="dxa"/>
            <w:vAlign w:val="center"/>
          </w:tcPr>
          <w:p>
            <w:pPr>
              <w:spacing w:line="480" w:lineRule="exact"/>
              <w:jc w:val="center"/>
              <w:rPr>
                <w:rFonts w:hint="eastAsia" w:ascii="仿宋_GB2312" w:eastAsia="仿宋_GB2312"/>
                <w:sz w:val="28"/>
              </w:rPr>
            </w:pPr>
            <w:r>
              <w:rPr>
                <w:rFonts w:hint="eastAsia" w:ascii="仿宋_GB2312" w:eastAsia="仿宋_GB2312"/>
                <w:sz w:val="28"/>
              </w:rPr>
              <w:t>家庭住址</w:t>
            </w:r>
          </w:p>
        </w:tc>
        <w:tc>
          <w:tcPr>
            <w:tcW w:w="6997" w:type="dxa"/>
            <w:gridSpan w:val="7"/>
            <w:vAlign w:val="center"/>
          </w:tcPr>
          <w:p>
            <w:pPr>
              <w:spacing w:line="480" w:lineRule="exact"/>
              <w:jc w:val="center"/>
              <w:rPr>
                <w:rFonts w:hint="eastAsia"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76" w:type="dxa"/>
            <w:vAlign w:val="center"/>
          </w:tcPr>
          <w:p>
            <w:pPr>
              <w:spacing w:line="480" w:lineRule="exact"/>
              <w:jc w:val="center"/>
              <w:rPr>
                <w:rFonts w:hint="eastAsia" w:ascii="仿宋_GB2312" w:eastAsia="仿宋_GB2312"/>
                <w:sz w:val="28"/>
              </w:rPr>
            </w:pPr>
            <w:r>
              <w:rPr>
                <w:rFonts w:hint="eastAsia" w:ascii="仿宋_GB2312" w:eastAsia="仿宋_GB2312"/>
                <w:sz w:val="28"/>
              </w:rPr>
              <w:t>监护人姓名</w:t>
            </w:r>
          </w:p>
        </w:tc>
        <w:tc>
          <w:tcPr>
            <w:tcW w:w="2839" w:type="dxa"/>
            <w:gridSpan w:val="3"/>
            <w:vAlign w:val="center"/>
          </w:tcPr>
          <w:p>
            <w:pPr>
              <w:spacing w:line="480" w:lineRule="exact"/>
              <w:jc w:val="center"/>
              <w:rPr>
                <w:rFonts w:hint="eastAsia" w:ascii="仿宋_GB2312" w:eastAsia="仿宋_GB2312"/>
                <w:sz w:val="28"/>
              </w:rPr>
            </w:pPr>
            <w:r>
              <w:rPr>
                <w:rFonts w:hint="eastAsia" w:ascii="仿宋_GB2312" w:eastAsia="仿宋_GB2312"/>
                <w:sz w:val="28"/>
              </w:rPr>
              <w:t>与被监护人关系</w:t>
            </w:r>
          </w:p>
        </w:tc>
        <w:tc>
          <w:tcPr>
            <w:tcW w:w="4158" w:type="dxa"/>
            <w:gridSpan w:val="4"/>
            <w:vAlign w:val="center"/>
          </w:tcPr>
          <w:p>
            <w:pPr>
              <w:spacing w:line="480" w:lineRule="exact"/>
              <w:jc w:val="center"/>
              <w:rPr>
                <w:rFonts w:hint="eastAsia" w:ascii="仿宋_GB2312" w:eastAsia="仿宋_GB2312"/>
                <w:sz w:val="28"/>
              </w:rPr>
            </w:pPr>
            <w:r>
              <w:rPr>
                <w:rFonts w:hint="eastAsia" w:ascii="仿宋_GB2312" w:eastAsia="仿宋_GB2312"/>
                <w:sz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76" w:type="dxa"/>
            <w:vAlign w:val="center"/>
          </w:tcPr>
          <w:p>
            <w:pPr>
              <w:spacing w:line="480" w:lineRule="exact"/>
              <w:jc w:val="center"/>
              <w:rPr>
                <w:rFonts w:hint="eastAsia" w:ascii="仿宋_GB2312" w:eastAsia="仿宋_GB2312"/>
                <w:sz w:val="28"/>
              </w:rPr>
            </w:pPr>
          </w:p>
        </w:tc>
        <w:tc>
          <w:tcPr>
            <w:tcW w:w="2839" w:type="dxa"/>
            <w:gridSpan w:val="3"/>
            <w:vAlign w:val="center"/>
          </w:tcPr>
          <w:p>
            <w:pPr>
              <w:spacing w:line="480" w:lineRule="exact"/>
              <w:jc w:val="center"/>
              <w:rPr>
                <w:rFonts w:hint="eastAsia" w:ascii="仿宋_GB2312" w:eastAsia="仿宋_GB2312"/>
                <w:sz w:val="28"/>
              </w:rPr>
            </w:pPr>
          </w:p>
        </w:tc>
        <w:tc>
          <w:tcPr>
            <w:tcW w:w="4158" w:type="dxa"/>
            <w:gridSpan w:val="4"/>
            <w:vAlign w:val="center"/>
          </w:tcPr>
          <w:p>
            <w:pPr>
              <w:spacing w:line="480" w:lineRule="exact"/>
              <w:jc w:val="center"/>
              <w:rPr>
                <w:rFonts w:hint="eastAsia"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76" w:type="dxa"/>
            <w:vAlign w:val="center"/>
          </w:tcPr>
          <w:p>
            <w:pPr>
              <w:spacing w:line="480" w:lineRule="exact"/>
              <w:jc w:val="center"/>
              <w:rPr>
                <w:rFonts w:hint="eastAsia" w:ascii="仿宋_GB2312" w:eastAsia="仿宋_GB2312"/>
                <w:sz w:val="28"/>
              </w:rPr>
            </w:pPr>
          </w:p>
        </w:tc>
        <w:tc>
          <w:tcPr>
            <w:tcW w:w="2839" w:type="dxa"/>
            <w:gridSpan w:val="3"/>
            <w:vAlign w:val="center"/>
          </w:tcPr>
          <w:p>
            <w:pPr>
              <w:spacing w:line="480" w:lineRule="exact"/>
              <w:jc w:val="center"/>
              <w:rPr>
                <w:rFonts w:hint="eastAsia" w:ascii="仿宋_GB2312" w:eastAsia="仿宋_GB2312"/>
                <w:sz w:val="28"/>
              </w:rPr>
            </w:pPr>
          </w:p>
        </w:tc>
        <w:tc>
          <w:tcPr>
            <w:tcW w:w="4158" w:type="dxa"/>
            <w:gridSpan w:val="4"/>
            <w:vAlign w:val="center"/>
          </w:tcPr>
          <w:p>
            <w:pPr>
              <w:spacing w:line="480" w:lineRule="exact"/>
              <w:jc w:val="center"/>
              <w:rPr>
                <w:rFonts w:hint="eastAsia"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515" w:type="dxa"/>
            <w:gridSpan w:val="4"/>
            <w:vAlign w:val="center"/>
          </w:tcPr>
          <w:p>
            <w:pPr>
              <w:spacing w:line="480" w:lineRule="exact"/>
              <w:jc w:val="center"/>
              <w:rPr>
                <w:rFonts w:hint="eastAsia" w:ascii="仿宋_GB2312" w:eastAsia="仿宋_GB2312"/>
                <w:sz w:val="28"/>
              </w:rPr>
            </w:pPr>
            <w:r>
              <w:rPr>
                <w:rFonts w:hint="eastAsia" w:ascii="仿宋_GB2312" w:eastAsia="仿宋_GB2312"/>
                <w:sz w:val="28"/>
              </w:rPr>
              <w:t>指标生志愿学校（高中）</w:t>
            </w:r>
          </w:p>
        </w:tc>
        <w:tc>
          <w:tcPr>
            <w:tcW w:w="4158" w:type="dxa"/>
            <w:gridSpan w:val="4"/>
            <w:vAlign w:val="center"/>
          </w:tcPr>
          <w:p>
            <w:pPr>
              <w:spacing w:line="480" w:lineRule="exact"/>
              <w:jc w:val="center"/>
              <w:rPr>
                <w:rFonts w:hint="eastAsia"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jc w:val="center"/>
        </w:trPr>
        <w:tc>
          <w:tcPr>
            <w:tcW w:w="8673" w:type="dxa"/>
            <w:gridSpan w:val="8"/>
            <w:vAlign w:val="center"/>
          </w:tcPr>
          <w:p>
            <w:pPr>
              <w:spacing w:line="480" w:lineRule="exact"/>
              <w:ind w:firstLine="280" w:firstLineChars="100"/>
              <w:rPr>
                <w:rFonts w:hint="eastAsia" w:ascii="仿宋_GB2312" w:eastAsia="仿宋_GB2312"/>
                <w:sz w:val="28"/>
              </w:rPr>
            </w:pPr>
            <w:r>
              <w:rPr>
                <w:rFonts w:hint="eastAsia" w:ascii="仿宋_GB2312" w:eastAsia="仿宋_GB2312"/>
                <w:sz w:val="28"/>
              </w:rPr>
              <w:t>学生签名：          家长签名：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4" w:hRule="atLeast"/>
          <w:jc w:val="center"/>
        </w:trPr>
        <w:tc>
          <w:tcPr>
            <w:tcW w:w="8673" w:type="dxa"/>
            <w:gridSpan w:val="8"/>
            <w:vAlign w:val="top"/>
          </w:tcPr>
          <w:p>
            <w:pPr>
              <w:spacing w:line="480" w:lineRule="exact"/>
              <w:ind w:firstLine="555"/>
              <w:rPr>
                <w:rFonts w:hint="eastAsia" w:ascii="仿宋_GB2312" w:eastAsia="仿宋_GB2312"/>
                <w:sz w:val="28"/>
              </w:rPr>
            </w:pPr>
            <w:r>
              <w:rPr>
                <w:rFonts w:hint="eastAsia" w:ascii="仿宋_GB2312" w:eastAsia="仿宋_GB2312"/>
                <w:sz w:val="28"/>
              </w:rPr>
              <w:t>以上系学生和家长自愿填写，学生、家长签名真实有效。</w:t>
            </w:r>
          </w:p>
          <w:p>
            <w:pPr>
              <w:wordWrap w:val="0"/>
              <w:spacing w:before="156" w:beforeLines="50" w:line="480" w:lineRule="exact"/>
              <w:ind w:right="561"/>
              <w:jc w:val="center"/>
              <w:rPr>
                <w:rFonts w:hint="eastAsia" w:ascii="仿宋_GB2312" w:eastAsia="仿宋_GB2312"/>
                <w:sz w:val="28"/>
              </w:rPr>
            </w:pPr>
            <w:r>
              <w:rPr>
                <w:rFonts w:hint="eastAsia" w:ascii="仿宋_GB2312" w:eastAsia="仿宋_GB2312"/>
                <w:sz w:val="28"/>
              </w:rPr>
              <w:t xml:space="preserve">       班主任签名：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1" w:hRule="atLeast"/>
          <w:jc w:val="center"/>
        </w:trPr>
        <w:tc>
          <w:tcPr>
            <w:tcW w:w="8673" w:type="dxa"/>
            <w:gridSpan w:val="8"/>
            <w:vAlign w:val="top"/>
          </w:tcPr>
          <w:p>
            <w:pPr>
              <w:spacing w:line="480" w:lineRule="exact"/>
              <w:ind w:firstLine="560" w:firstLineChars="200"/>
              <w:rPr>
                <w:rFonts w:hint="eastAsia" w:ascii="仿宋_GB2312" w:eastAsia="仿宋_GB2312"/>
                <w:sz w:val="28"/>
              </w:rPr>
            </w:pPr>
            <w:r>
              <w:rPr>
                <w:rFonts w:hint="eastAsia" w:ascii="仿宋_GB2312" w:eastAsia="仿宋_GB2312"/>
                <w:sz w:val="28"/>
              </w:rPr>
              <w:t>该生有填报指标生志愿资格。以上填写内容真实有效。</w:t>
            </w:r>
          </w:p>
          <w:p>
            <w:pPr>
              <w:spacing w:before="156" w:beforeLines="50" w:line="480" w:lineRule="exact"/>
              <w:rPr>
                <w:rFonts w:hint="eastAsia" w:ascii="仿宋_GB2312" w:eastAsia="仿宋_GB2312"/>
                <w:sz w:val="28"/>
              </w:rPr>
            </w:pPr>
            <w:r>
              <w:rPr>
                <w:rFonts w:hint="eastAsia" w:ascii="仿宋_GB2312" w:eastAsia="仿宋_GB2312"/>
                <w:sz w:val="28"/>
              </w:rPr>
              <w:t xml:space="preserve">         校长（签名）：                   年    月   日</w:t>
            </w:r>
          </w:p>
        </w:tc>
      </w:tr>
    </w:tbl>
    <w:p>
      <w:pPr>
        <w:spacing w:line="460" w:lineRule="exact"/>
        <w:ind w:firstLine="560" w:firstLineChars="200"/>
        <w:rPr>
          <w:rFonts w:hint="eastAsia" w:ascii="仿宋_GB2312" w:hAnsi="宋体" w:eastAsia="仿宋_GB2312"/>
          <w:sz w:val="24"/>
        </w:rPr>
      </w:pPr>
      <w:r>
        <w:rPr>
          <w:rFonts w:hint="eastAsia" w:ascii="仿宋_GB2312" w:hAnsi="宋体" w:eastAsia="仿宋_GB2312"/>
          <w:sz w:val="28"/>
          <w:szCs w:val="28"/>
        </w:rPr>
        <w:t>注：1、</w:t>
      </w:r>
      <w:r>
        <w:rPr>
          <w:rFonts w:hint="eastAsia" w:ascii="仿宋_GB2312" w:hAnsi="宋体" w:eastAsia="仿宋_GB2312"/>
          <w:sz w:val="24"/>
        </w:rPr>
        <w:t>根据《关于印发2016年长沙市城区省级示范性普通高中招收指标生等实施办法的通知》文件要求：①全市统一划定各省级示范性普通高中指标生录取最低控制线。②初中学校根据学生填报的省级示范性普通高中指标生志愿和《指标生提前录取排序册》，按以下原则依次择优，确定指标生人选：比较学业成绩等第；比较综合素质评定等第；按照顺序比较享受优惠政策的情况；比较书面考试语文、数学、英语三科的总等第组合；按照顺序依次比较学业考试语文、数学、英语三科的单科等第；比较学生初中三年语文、数学、英语三科五次期末考试总成绩。③指标生计划属于指导性计划，未完成的指标生计划，将被滚入划线计划。</w:t>
      </w:r>
      <w:r>
        <w:rPr>
          <w:rFonts w:hint="eastAsia" w:ascii="仿宋_GB2312" w:hAnsi="宋体" w:eastAsia="仿宋_GB2312"/>
          <w:b/>
          <w:sz w:val="24"/>
        </w:rPr>
        <w:t>④</w:t>
      </w:r>
      <w:r>
        <w:rPr>
          <w:rFonts w:hint="eastAsia" w:ascii="仿宋_GB2312" w:hAnsi="宋体" w:eastAsia="仿宋_GB2312"/>
          <w:b/>
          <w:bCs/>
          <w:sz w:val="24"/>
        </w:rPr>
        <w:t>凡填写了《2016年长沙市城区指标生志愿填报表》以及《</w:t>
      </w:r>
      <w:r>
        <w:rPr>
          <w:rFonts w:hint="eastAsia" w:ascii="仿宋_GB2312" w:hAnsi="宋体" w:eastAsia="仿宋_GB2312"/>
          <w:b/>
          <w:sz w:val="24"/>
        </w:rPr>
        <w:t>2016年长沙市城区指标生志愿填报承诺书》，</w:t>
      </w:r>
      <w:r>
        <w:rPr>
          <w:rFonts w:hint="eastAsia" w:ascii="仿宋_GB2312" w:hAnsi="宋体" w:eastAsia="仿宋_GB2312"/>
          <w:b/>
          <w:bCs/>
          <w:sz w:val="24"/>
        </w:rPr>
        <w:t>达到对应省级示范性普通高中指标生录取最低控制线且符合指标生录取条件的学生，一律不得放弃指标生录取。</w:t>
      </w:r>
    </w:p>
    <w:p>
      <w:pPr>
        <w:ind w:firstLine="280" w:firstLineChars="100"/>
        <w:rPr>
          <w:rFonts w:hint="eastAsia" w:ascii="仿宋_GB2312" w:eastAsia="仿宋_GB2312"/>
          <w:bCs/>
          <w:sz w:val="28"/>
          <w:szCs w:val="28"/>
        </w:rPr>
        <w:sectPr>
          <w:headerReference r:id="rId3" w:type="default"/>
          <w:footerReference r:id="rId4" w:type="default"/>
          <w:footerReference r:id="rId5" w:type="even"/>
          <w:pgSz w:w="11906" w:h="16838"/>
          <w:pgMar w:top="1440" w:right="1800" w:bottom="1440" w:left="1800" w:header="851" w:footer="992" w:gutter="0"/>
          <w:pgNumType w:fmt="numberInDash" w:start="1"/>
          <w:cols w:space="425" w:num="1"/>
          <w:docGrid w:type="lines" w:linePitch="312" w:charSpace="0"/>
        </w:sectPr>
      </w:pPr>
      <w:r>
        <w:rPr>
          <w:rFonts w:hint="eastAsia" w:ascii="仿宋_GB2312" w:eastAsia="仿宋_GB2312"/>
          <w:bCs/>
          <w:sz w:val="28"/>
          <w:szCs w:val="28"/>
        </w:rPr>
        <w:t>2、</w:t>
      </w:r>
      <w:r>
        <w:rPr>
          <w:rFonts w:hint="eastAsia" w:ascii="仿宋_GB2312" w:hAnsi="宋体" w:eastAsia="仿宋_GB2312"/>
          <w:bCs/>
          <w:sz w:val="24"/>
        </w:rPr>
        <w:t>此表一式三份，一份交市教育局中招办，一份学校留存，一份家长保存。</w:t>
      </w:r>
    </w:p>
    <w:p>
      <w:pPr>
        <w:spacing w:line="460" w:lineRule="exact"/>
        <w:rPr>
          <w:rFonts w:hint="eastAsia" w:ascii="黑体" w:eastAsia="黑体"/>
          <w:sz w:val="40"/>
          <w:szCs w:val="40"/>
        </w:rPr>
      </w:pPr>
    </w:p>
    <w:p>
      <w:pPr>
        <w:spacing w:line="460" w:lineRule="exact"/>
        <w:jc w:val="center"/>
        <w:rPr>
          <w:rFonts w:hint="eastAsia" w:ascii="方正小标宋简体" w:eastAsia="方正小标宋简体"/>
          <w:sz w:val="40"/>
          <w:szCs w:val="40"/>
        </w:rPr>
      </w:pPr>
      <w:r>
        <w:rPr>
          <w:rFonts w:hint="eastAsia" w:ascii="方正小标宋简体" w:eastAsia="方正小标宋简体"/>
          <w:sz w:val="40"/>
          <w:szCs w:val="40"/>
        </w:rPr>
        <w:t xml:space="preserve"> 2016年长沙市城区指标生志愿填报承诺书</w:t>
      </w:r>
    </w:p>
    <w:p>
      <w:pPr>
        <w:spacing w:line="460" w:lineRule="exact"/>
        <w:jc w:val="center"/>
        <w:rPr>
          <w:rFonts w:hint="eastAsia" w:ascii="黑体" w:eastAsia="黑体"/>
          <w:sz w:val="40"/>
          <w:szCs w:val="40"/>
        </w:rPr>
      </w:pPr>
    </w:p>
    <w:p>
      <w:pPr>
        <w:rPr>
          <w:rFonts w:hint="eastAsia" w:ascii="仿宋_GB2312" w:hAnsi="宋体" w:eastAsia="仿宋_GB2312"/>
          <w:sz w:val="28"/>
          <w:szCs w:val="28"/>
          <w:vertAlign w:val="subscript"/>
        </w:rPr>
      </w:pPr>
      <w:r>
        <w:rPr>
          <w:rFonts w:hint="eastAsia"/>
          <w:sz w:val="28"/>
        </w:rPr>
        <w:t xml:space="preserve">    </w:t>
      </w:r>
      <w:r>
        <w:rPr>
          <w:rFonts w:hint="eastAsia" w:ascii="仿宋_GB2312" w:eastAsia="仿宋_GB2312"/>
          <w:sz w:val="28"/>
        </w:rPr>
        <w:t xml:space="preserve"> </w:t>
      </w:r>
      <w:r>
        <w:rPr>
          <w:rFonts w:hint="eastAsia" w:ascii="仿宋_GB2312" w:hAnsi="宋体" w:eastAsia="仿宋_GB2312"/>
          <w:sz w:val="28"/>
          <w:szCs w:val="28"/>
        </w:rPr>
        <w:t>学生__________自愿填报____________中学指标生志愿。 长沙市《关于印发2016年长沙市城区省级示范性普通高中招收指标生等实施办法的通知》文件有以下具体要求：①全市统一划定各省级示范性普通高中指标生录取最低控制线。②初中学校根据学生填报的省级示范性普通高中指标生志愿和《指标生提前录取排序册》，按以下原则依次择优，确定指标生人选：比较学业成绩等第；比较综合素质评定等第；按照顺序比较享受优惠政策的情况；比较书面考试语文、数学、英语三科的总等第组合；按照顺序依次比较学业考试语文、数学、英语三科的单科等第；比较学生初中三年语文、数学、英语三科五次期末考试总成绩。③指标生计划属于指导性计划，未完成的指标生计划，将被滚入划线计划。</w:t>
      </w:r>
      <w:r>
        <w:rPr>
          <w:rFonts w:hint="eastAsia" w:ascii="仿宋_GB2312" w:hAnsi="宋体" w:eastAsia="仿宋_GB2312"/>
          <w:b/>
          <w:sz w:val="28"/>
          <w:szCs w:val="28"/>
        </w:rPr>
        <w:t>④凡填写了《2016年长沙市城区指标生志愿填报表》以及《2016年长沙市城区指标生志愿填报承诺书》，达到对应省级示范性普通高中指标生录取最低控制线且符合指标生录取条件的学生，一律不得放弃指标生录取。</w:t>
      </w:r>
      <w:r>
        <w:rPr>
          <w:rFonts w:hint="eastAsia" w:ascii="仿宋_GB2312" w:hAnsi="宋体" w:eastAsia="仿宋_GB2312"/>
          <w:sz w:val="28"/>
          <w:szCs w:val="28"/>
        </w:rPr>
        <w:t>如果本人达到以上条件，承诺由市教育局中招办提前录取到志愿学校，并放弃其它中学录取资格。</w:t>
      </w:r>
    </w:p>
    <w:p>
      <w:pPr>
        <w:spacing w:line="480" w:lineRule="exact"/>
        <w:jc w:val="center"/>
        <w:rPr>
          <w:rFonts w:hint="eastAsia" w:ascii="仿宋_GB2312" w:eastAsia="仿宋_GB2312"/>
          <w:sz w:val="28"/>
        </w:rPr>
      </w:pPr>
      <w:r>
        <w:rPr>
          <w:rFonts w:hint="eastAsia" w:ascii="仿宋_GB2312" w:eastAsia="仿宋_GB2312"/>
          <w:sz w:val="28"/>
        </w:rPr>
        <w:t xml:space="preserve">         </w:t>
      </w:r>
    </w:p>
    <w:p>
      <w:pPr>
        <w:spacing w:line="480" w:lineRule="exact"/>
        <w:ind w:firstLine="560" w:firstLineChars="200"/>
        <w:rPr>
          <w:rFonts w:hint="eastAsia" w:ascii="仿宋_GB2312" w:eastAsia="仿宋_GB2312"/>
          <w:sz w:val="28"/>
        </w:rPr>
      </w:pPr>
    </w:p>
    <w:p>
      <w:pPr>
        <w:spacing w:line="480" w:lineRule="exact"/>
        <w:ind w:firstLine="560" w:firstLineChars="200"/>
        <w:rPr>
          <w:rFonts w:hint="eastAsia" w:ascii="仿宋_GB2312" w:eastAsia="仿宋_GB2312"/>
          <w:sz w:val="28"/>
        </w:rPr>
      </w:pPr>
      <w:r>
        <w:rPr>
          <w:rFonts w:hint="eastAsia" w:ascii="仿宋_GB2312" w:eastAsia="仿宋_GB2312"/>
          <w:sz w:val="28"/>
        </w:rPr>
        <w:t>学生（签名）：                     家长（签名）：</w:t>
      </w:r>
    </w:p>
    <w:p>
      <w:pPr>
        <w:spacing w:line="480" w:lineRule="exact"/>
        <w:rPr>
          <w:rFonts w:hint="eastAsia" w:ascii="仿宋_GB2312" w:eastAsia="仿宋_GB2312"/>
          <w:sz w:val="28"/>
        </w:rPr>
      </w:pPr>
      <w:r>
        <w:rPr>
          <w:rFonts w:hint="eastAsia" w:ascii="仿宋_GB2312" w:eastAsia="仿宋_GB2312"/>
          <w:sz w:val="28"/>
        </w:rPr>
        <w:t xml:space="preserve">   年   月   日                       年   月   日</w:t>
      </w:r>
    </w:p>
    <w:p>
      <w:pPr>
        <w:rPr>
          <w:rFonts w:hint="eastAsia" w:ascii="仿宋_GB2312" w:eastAsia="仿宋_GB2312"/>
        </w:rPr>
      </w:pPr>
    </w:p>
    <w:p>
      <w:pPr>
        <w:spacing w:line="480" w:lineRule="exact"/>
        <w:jc w:val="center"/>
        <w:rPr>
          <w:rFonts w:hint="eastAsia" w:ascii="黑体" w:eastAsia="黑体"/>
          <w:bCs/>
          <w:sz w:val="40"/>
          <w:szCs w:val="40"/>
        </w:rPr>
      </w:pPr>
    </w:p>
    <w:p>
      <w:pPr>
        <w:spacing w:line="480" w:lineRule="exact"/>
        <w:jc w:val="center"/>
        <w:rPr>
          <w:rFonts w:hint="eastAsia" w:ascii="方正小标宋简体" w:eastAsia="方正小标宋简体"/>
          <w:bCs/>
          <w:sz w:val="40"/>
          <w:szCs w:val="40"/>
        </w:rPr>
      </w:pPr>
    </w:p>
    <w:p>
      <w:pPr>
        <w:spacing w:line="480" w:lineRule="exact"/>
        <w:jc w:val="center"/>
        <w:rPr>
          <w:rFonts w:hint="eastAsia" w:ascii="方正小标宋简体" w:eastAsia="方正小标宋简体"/>
          <w:bCs/>
          <w:sz w:val="40"/>
          <w:szCs w:val="40"/>
        </w:rPr>
      </w:pPr>
      <w:r>
        <w:rPr>
          <w:rFonts w:hint="eastAsia" w:ascii="方正小标宋简体" w:eastAsia="方正小标宋简体"/>
          <w:bCs/>
          <w:sz w:val="40"/>
          <w:szCs w:val="40"/>
        </w:rPr>
        <w:t>2016年长沙市城区指标生志愿填报名册</w:t>
      </w:r>
    </w:p>
    <w:p>
      <w:pPr>
        <w:spacing w:line="480" w:lineRule="exact"/>
        <w:jc w:val="center"/>
        <w:rPr>
          <w:rFonts w:hint="eastAsia"/>
          <w:sz w:val="28"/>
        </w:rPr>
      </w:pPr>
    </w:p>
    <w:p>
      <w:pPr>
        <w:spacing w:line="480" w:lineRule="exact"/>
        <w:ind w:firstLine="1080" w:firstLineChars="450"/>
        <w:rPr>
          <w:rFonts w:hint="eastAsia" w:ascii="仿宋_GB2312" w:eastAsia="仿宋_GB2312"/>
          <w:sz w:val="24"/>
        </w:rPr>
      </w:pPr>
      <w:r>
        <w:rPr>
          <w:rFonts w:hint="eastAsia" w:ascii="仿宋_GB2312" w:eastAsia="仿宋_GB2312"/>
          <w:sz w:val="24"/>
        </w:rPr>
        <w:t>经审核，确定以下</w:t>
      </w:r>
      <w:r>
        <w:rPr>
          <w:rFonts w:hint="eastAsia" w:ascii="仿宋_GB2312" w:eastAsia="仿宋_GB2312"/>
          <w:sz w:val="24"/>
          <w:u w:val="single"/>
        </w:rPr>
        <w:t xml:space="preserve">    </w:t>
      </w:r>
      <w:r>
        <w:rPr>
          <w:rFonts w:hint="eastAsia" w:ascii="仿宋_GB2312" w:eastAsia="仿宋_GB2312"/>
          <w:sz w:val="24"/>
        </w:rPr>
        <w:t>人自愿填报</w:t>
      </w:r>
      <w:r>
        <w:rPr>
          <w:rFonts w:hint="eastAsia" w:ascii="仿宋_GB2312" w:eastAsia="仿宋_GB2312"/>
          <w:sz w:val="24"/>
          <w:u w:val="single"/>
        </w:rPr>
        <w:t xml:space="preserve">             </w:t>
      </w:r>
      <w:r>
        <w:rPr>
          <w:rFonts w:hint="eastAsia" w:ascii="仿宋_GB2312" w:eastAsia="仿宋_GB2312"/>
          <w:sz w:val="24"/>
        </w:rPr>
        <w:t>学校指标生志愿。</w:t>
      </w:r>
    </w:p>
    <w:p>
      <w:pPr>
        <w:spacing w:line="480" w:lineRule="exact"/>
        <w:ind w:firstLine="5400" w:firstLineChars="2250"/>
        <w:rPr>
          <w:rFonts w:hint="eastAsia"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学校（盖章）</w:t>
      </w:r>
    </w:p>
    <w:tbl>
      <w:tblPr>
        <w:tblStyle w:val="6"/>
        <w:tblW w:w="82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2167"/>
        <w:gridCol w:w="1084"/>
        <w:gridCol w:w="1084"/>
        <w:gridCol w:w="1848"/>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3" w:hRule="exact"/>
          <w:jc w:val="center"/>
        </w:trPr>
        <w:tc>
          <w:tcPr>
            <w:tcW w:w="831"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序号</w:t>
            </w:r>
          </w:p>
        </w:tc>
        <w:tc>
          <w:tcPr>
            <w:tcW w:w="2167"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学籍号</w:t>
            </w:r>
          </w:p>
        </w:tc>
        <w:tc>
          <w:tcPr>
            <w:tcW w:w="1084" w:type="dxa"/>
            <w:tcBorders>
              <w:right w:val="single" w:color="auto" w:sz="18" w:space="0"/>
            </w:tcBorders>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姓名</w:t>
            </w:r>
          </w:p>
        </w:tc>
        <w:tc>
          <w:tcPr>
            <w:tcW w:w="1084" w:type="dxa"/>
            <w:tcBorders>
              <w:left w:val="single" w:color="auto" w:sz="18" w:space="0"/>
            </w:tcBorders>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序号</w:t>
            </w:r>
          </w:p>
        </w:tc>
        <w:tc>
          <w:tcPr>
            <w:tcW w:w="1848"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学 籍 号</w:t>
            </w:r>
          </w:p>
        </w:tc>
        <w:tc>
          <w:tcPr>
            <w:tcW w:w="1260"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exact"/>
          <w:jc w:val="center"/>
        </w:trPr>
        <w:tc>
          <w:tcPr>
            <w:tcW w:w="831" w:type="dxa"/>
            <w:vAlign w:val="top"/>
          </w:tcPr>
          <w:p>
            <w:pPr>
              <w:spacing w:line="480" w:lineRule="exact"/>
              <w:jc w:val="center"/>
              <w:rPr>
                <w:rFonts w:hint="eastAsia" w:ascii="仿宋_GB2312" w:eastAsia="仿宋_GB2312"/>
                <w:sz w:val="28"/>
                <w:szCs w:val="28"/>
              </w:rPr>
            </w:pPr>
          </w:p>
        </w:tc>
        <w:tc>
          <w:tcPr>
            <w:tcW w:w="2167" w:type="dxa"/>
            <w:vAlign w:val="top"/>
          </w:tcPr>
          <w:p>
            <w:pPr>
              <w:spacing w:line="480" w:lineRule="exact"/>
              <w:rPr>
                <w:rFonts w:hint="eastAsia" w:ascii="仿宋_GB2312" w:eastAsia="仿宋_GB2312"/>
                <w:sz w:val="28"/>
                <w:szCs w:val="28"/>
              </w:rPr>
            </w:pPr>
          </w:p>
        </w:tc>
        <w:tc>
          <w:tcPr>
            <w:tcW w:w="1084" w:type="dxa"/>
            <w:tcBorders>
              <w:right w:val="single" w:color="auto" w:sz="18" w:space="0"/>
            </w:tcBorders>
            <w:vAlign w:val="top"/>
          </w:tcPr>
          <w:p>
            <w:pPr>
              <w:spacing w:line="480" w:lineRule="exact"/>
              <w:rPr>
                <w:rFonts w:hint="eastAsia" w:ascii="仿宋_GB2312" w:eastAsia="仿宋_GB2312"/>
                <w:sz w:val="28"/>
                <w:szCs w:val="28"/>
              </w:rPr>
            </w:pPr>
          </w:p>
        </w:tc>
        <w:tc>
          <w:tcPr>
            <w:tcW w:w="1084" w:type="dxa"/>
            <w:tcBorders>
              <w:left w:val="single" w:color="auto" w:sz="18" w:space="0"/>
            </w:tcBorders>
            <w:vAlign w:val="top"/>
          </w:tcPr>
          <w:p>
            <w:pPr>
              <w:spacing w:line="480" w:lineRule="exact"/>
              <w:jc w:val="center"/>
              <w:rPr>
                <w:rFonts w:hint="eastAsia" w:ascii="仿宋_GB2312" w:eastAsia="仿宋_GB2312"/>
                <w:sz w:val="28"/>
                <w:szCs w:val="28"/>
              </w:rPr>
            </w:pPr>
          </w:p>
        </w:tc>
        <w:tc>
          <w:tcPr>
            <w:tcW w:w="1848" w:type="dxa"/>
            <w:vAlign w:val="top"/>
          </w:tcPr>
          <w:p>
            <w:pPr>
              <w:spacing w:line="480" w:lineRule="exact"/>
              <w:rPr>
                <w:rFonts w:hint="eastAsia" w:ascii="仿宋_GB2312" w:eastAsia="仿宋_GB2312"/>
                <w:sz w:val="28"/>
                <w:szCs w:val="28"/>
              </w:rPr>
            </w:pPr>
          </w:p>
        </w:tc>
        <w:tc>
          <w:tcPr>
            <w:tcW w:w="1260" w:type="dxa"/>
            <w:vAlign w:val="top"/>
          </w:tcPr>
          <w:p>
            <w:pPr>
              <w:spacing w:line="480" w:lineRule="exact"/>
              <w:rPr>
                <w:rFonts w:hint="eastAsia" w:ascii="仿宋_GB2312" w:eastAsia="仿宋_GB2312"/>
                <w:sz w:val="28"/>
                <w:szCs w:val="28"/>
              </w:rPr>
            </w:pPr>
          </w:p>
        </w:tc>
      </w:tr>
    </w:tbl>
    <w:p>
      <w:pPr>
        <w:spacing w:line="480" w:lineRule="exact"/>
        <w:rPr>
          <w:rFonts w:hint="eastAsia" w:ascii="仿宋_GB2312" w:eastAsia="仿宋_GB2312"/>
          <w:sz w:val="28"/>
          <w:szCs w:val="28"/>
        </w:rPr>
      </w:pPr>
      <w:r>
        <w:rPr>
          <w:rFonts w:hint="eastAsia" w:ascii="仿宋_GB2312" w:eastAsia="仿宋_GB2312"/>
          <w:sz w:val="28"/>
          <w:szCs w:val="28"/>
        </w:rPr>
        <w:t>备注：指标生志愿填报名册按学籍号从小到大排序。</w:t>
      </w:r>
    </w:p>
    <w:p>
      <w:pPr>
        <w:spacing w:line="480" w:lineRule="exact"/>
        <w:rPr>
          <w:rFonts w:hint="eastAsia"/>
          <w:sz w:val="28"/>
          <w:szCs w:val="28"/>
        </w:rPr>
      </w:pPr>
    </w:p>
    <w:p>
      <w:pPr>
        <w:spacing w:line="480" w:lineRule="exact"/>
        <w:rPr>
          <w:rFonts w:hint="eastAsia"/>
          <w:sz w:val="28"/>
          <w:szCs w:val="28"/>
        </w:rPr>
      </w:pPr>
    </w:p>
    <w:p>
      <w:pPr>
        <w:spacing w:line="480" w:lineRule="exact"/>
        <w:jc w:val="center"/>
        <w:rPr>
          <w:rFonts w:hint="eastAsia" w:ascii="方正小标宋简体" w:eastAsia="方正小标宋简体"/>
          <w:bCs/>
          <w:sz w:val="40"/>
          <w:szCs w:val="40"/>
        </w:rPr>
      </w:pPr>
      <w:r>
        <w:rPr>
          <w:rFonts w:hint="eastAsia" w:ascii="方正小标宋简体" w:eastAsia="方正小标宋简体"/>
          <w:bCs/>
          <w:sz w:val="40"/>
          <w:szCs w:val="40"/>
        </w:rPr>
        <w:t>2016年长沙市城区指标生预录名册</w:t>
      </w:r>
    </w:p>
    <w:p>
      <w:pPr>
        <w:spacing w:line="480" w:lineRule="exact"/>
        <w:jc w:val="center"/>
        <w:rPr>
          <w:rFonts w:hint="eastAsia"/>
          <w:sz w:val="28"/>
        </w:rPr>
      </w:pPr>
    </w:p>
    <w:p>
      <w:pPr>
        <w:spacing w:line="480" w:lineRule="exact"/>
        <w:rPr>
          <w:rFonts w:hint="eastAsia" w:ascii="仿宋_GB2312" w:eastAsia="仿宋_GB2312"/>
          <w:sz w:val="24"/>
        </w:rPr>
      </w:pPr>
      <w:r>
        <w:rPr>
          <w:rFonts w:hint="eastAsia" w:ascii="仿宋_GB2312" w:eastAsia="仿宋_GB2312"/>
          <w:sz w:val="24"/>
        </w:rPr>
        <w:t>经审核，确定以下</w:t>
      </w:r>
      <w:r>
        <w:rPr>
          <w:rFonts w:hint="eastAsia" w:ascii="仿宋_GB2312" w:eastAsia="仿宋_GB2312"/>
          <w:sz w:val="24"/>
          <w:u w:val="single"/>
        </w:rPr>
        <w:t xml:space="preserve">    </w:t>
      </w:r>
      <w:r>
        <w:rPr>
          <w:rFonts w:hint="eastAsia" w:ascii="仿宋_GB2312" w:eastAsia="仿宋_GB2312"/>
          <w:sz w:val="24"/>
        </w:rPr>
        <w:t>人为</w:t>
      </w:r>
      <w:r>
        <w:rPr>
          <w:rFonts w:hint="eastAsia" w:ascii="仿宋_GB2312" w:eastAsia="仿宋_GB2312"/>
          <w:sz w:val="24"/>
          <w:u w:val="single"/>
        </w:rPr>
        <w:t xml:space="preserve">             </w:t>
      </w:r>
      <w:r>
        <w:rPr>
          <w:rFonts w:hint="eastAsia" w:ascii="仿宋_GB2312" w:eastAsia="仿宋_GB2312"/>
          <w:sz w:val="24"/>
        </w:rPr>
        <w:t>学校指标生。</w:t>
      </w:r>
    </w:p>
    <w:p>
      <w:pPr>
        <w:spacing w:line="480" w:lineRule="exact"/>
        <w:ind w:firstLine="5400" w:firstLineChars="2250"/>
        <w:rPr>
          <w:rFonts w:hint="eastAsia" w:ascii="仿宋_GB2312" w:eastAsia="仿宋_GB2312"/>
          <w:sz w:val="24"/>
        </w:rPr>
      </w:pPr>
      <w:r>
        <w:rPr>
          <w:rFonts w:hint="eastAsia" w:ascii="仿宋_GB2312" w:eastAsia="仿宋_GB2312"/>
          <w:sz w:val="24"/>
        </w:rPr>
        <w:t xml:space="preserve"> </w:t>
      </w:r>
      <w:r>
        <w:rPr>
          <w:rFonts w:hint="eastAsia" w:ascii="仿宋_GB2312" w:eastAsia="仿宋_GB2312"/>
          <w:sz w:val="24"/>
          <w:u w:val="single"/>
        </w:rPr>
        <w:t xml:space="preserve">             </w:t>
      </w:r>
      <w:r>
        <w:rPr>
          <w:rFonts w:hint="eastAsia" w:ascii="仿宋_GB2312" w:eastAsia="仿宋_GB2312"/>
          <w:sz w:val="24"/>
        </w:rPr>
        <w:t>学校（盖章）</w:t>
      </w:r>
    </w:p>
    <w:tbl>
      <w:tblPr>
        <w:tblStyle w:val="6"/>
        <w:tblW w:w="89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2167"/>
        <w:gridCol w:w="1084"/>
        <w:gridCol w:w="2709"/>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3" w:hRule="exact"/>
          <w:jc w:val="center"/>
        </w:trPr>
        <w:tc>
          <w:tcPr>
            <w:tcW w:w="831"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序号</w:t>
            </w:r>
          </w:p>
        </w:tc>
        <w:tc>
          <w:tcPr>
            <w:tcW w:w="2167"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学籍号</w:t>
            </w:r>
          </w:p>
        </w:tc>
        <w:tc>
          <w:tcPr>
            <w:tcW w:w="1084"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姓名</w:t>
            </w:r>
          </w:p>
        </w:tc>
        <w:tc>
          <w:tcPr>
            <w:tcW w:w="2709"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学业成绩等第</w:t>
            </w:r>
          </w:p>
        </w:tc>
        <w:tc>
          <w:tcPr>
            <w:tcW w:w="2188" w:type="dxa"/>
            <w:vAlign w:val="center"/>
          </w:tcPr>
          <w:p>
            <w:pPr>
              <w:spacing w:line="480" w:lineRule="exact"/>
              <w:jc w:val="center"/>
              <w:rPr>
                <w:rFonts w:hint="eastAsia" w:ascii="仿宋_GB2312" w:eastAsia="仿宋_GB2312"/>
                <w:sz w:val="28"/>
                <w:szCs w:val="28"/>
              </w:rPr>
            </w:pPr>
            <w:r>
              <w:rPr>
                <w:rFonts w:hint="eastAsia" w:ascii="仿宋_GB2312" w:eastAsia="仿宋_GB2312"/>
                <w:sz w:val="28"/>
                <w:szCs w:val="28"/>
              </w:rPr>
              <w:t>综合素质</w:t>
            </w:r>
          </w:p>
          <w:p>
            <w:pPr>
              <w:spacing w:line="480" w:lineRule="exact"/>
              <w:jc w:val="center"/>
              <w:rPr>
                <w:rFonts w:hint="eastAsia" w:ascii="仿宋_GB2312" w:eastAsia="仿宋_GB2312"/>
                <w:sz w:val="28"/>
                <w:szCs w:val="28"/>
              </w:rPr>
            </w:pPr>
            <w:r>
              <w:rPr>
                <w:rFonts w:hint="eastAsia" w:ascii="仿宋_GB2312" w:eastAsia="仿宋_GB2312"/>
                <w:sz w:val="28"/>
                <w:szCs w:val="28"/>
              </w:rPr>
              <w:t>评定等第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exact"/>
          <w:jc w:val="center"/>
        </w:trPr>
        <w:tc>
          <w:tcPr>
            <w:tcW w:w="831" w:type="dxa"/>
            <w:vAlign w:val="top"/>
          </w:tcPr>
          <w:p>
            <w:pPr>
              <w:spacing w:line="480" w:lineRule="exact"/>
              <w:rPr>
                <w:rFonts w:hint="eastAsia" w:ascii="仿宋_GB2312" w:eastAsia="仿宋_GB2312"/>
                <w:sz w:val="32"/>
                <w:szCs w:val="32"/>
              </w:rPr>
            </w:pPr>
          </w:p>
        </w:tc>
        <w:tc>
          <w:tcPr>
            <w:tcW w:w="2167" w:type="dxa"/>
            <w:vAlign w:val="top"/>
          </w:tcPr>
          <w:p>
            <w:pPr>
              <w:spacing w:line="480" w:lineRule="exact"/>
              <w:rPr>
                <w:rFonts w:hint="eastAsia" w:ascii="仿宋_GB2312" w:eastAsia="仿宋_GB2312"/>
                <w:sz w:val="32"/>
                <w:szCs w:val="32"/>
              </w:rPr>
            </w:pPr>
          </w:p>
        </w:tc>
        <w:tc>
          <w:tcPr>
            <w:tcW w:w="1084" w:type="dxa"/>
            <w:vAlign w:val="top"/>
          </w:tcPr>
          <w:p>
            <w:pPr>
              <w:spacing w:line="480" w:lineRule="exact"/>
              <w:rPr>
                <w:rFonts w:hint="eastAsia" w:ascii="仿宋_GB2312" w:eastAsia="仿宋_GB2312"/>
                <w:sz w:val="32"/>
                <w:szCs w:val="32"/>
              </w:rPr>
            </w:pPr>
          </w:p>
        </w:tc>
        <w:tc>
          <w:tcPr>
            <w:tcW w:w="2709" w:type="dxa"/>
            <w:vAlign w:val="top"/>
          </w:tcPr>
          <w:p>
            <w:pPr>
              <w:spacing w:line="480" w:lineRule="exact"/>
              <w:rPr>
                <w:rFonts w:hint="eastAsia" w:ascii="仿宋_GB2312" w:eastAsia="仿宋_GB2312"/>
                <w:sz w:val="32"/>
                <w:szCs w:val="32"/>
              </w:rPr>
            </w:pPr>
          </w:p>
        </w:tc>
        <w:tc>
          <w:tcPr>
            <w:tcW w:w="2188" w:type="dxa"/>
            <w:vAlign w:val="top"/>
          </w:tcPr>
          <w:p>
            <w:pPr>
              <w:spacing w:line="480" w:lineRule="exact"/>
              <w:rPr>
                <w:rFonts w:hint="eastAsia" w:ascii="仿宋_GB2312" w:eastAsia="仿宋_GB2312"/>
                <w:sz w:val="32"/>
                <w:szCs w:val="32"/>
              </w:rPr>
            </w:pPr>
          </w:p>
        </w:tc>
      </w:tr>
    </w:tbl>
    <w:p>
      <w:pPr>
        <w:spacing w:line="480" w:lineRule="exact"/>
        <w:rPr>
          <w:rFonts w:hint="eastAsia" w:ascii="仿宋_GB2312" w:eastAsia="仿宋_GB2312"/>
          <w:sz w:val="28"/>
          <w:szCs w:val="28"/>
        </w:rPr>
      </w:pPr>
      <w:r>
        <w:rPr>
          <w:rFonts w:hint="eastAsia" w:ascii="仿宋_GB2312" w:eastAsia="仿宋_GB2312"/>
          <w:sz w:val="28"/>
          <w:szCs w:val="28"/>
        </w:rPr>
        <w:t>说明：此表按照指标生择优录取原则从高到低排序。</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宋体" w:hAnsi="宋体"/>
        <w:sz w:val="28"/>
        <w:szCs w:val="28"/>
      </w:rPr>
    </w:pP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lang w:val="zh-CN" w:eastAsia="zh-CN"/>
      </w:rPr>
      <w:t>- 12 -</w:t>
    </w:r>
    <w:r>
      <w:rPr>
        <w:rStyle w:val="5"/>
        <w:rFonts w:ascii="宋体" w:hAnsi="宋体"/>
        <w:sz w:val="28"/>
        <w:szCs w:val="28"/>
      </w:rPr>
      <w:fldChar w:fldCharType="end"/>
    </w:r>
  </w:p>
  <w:p>
    <w:pPr>
      <w:pStyle w:val="2"/>
      <w:ind w:right="360" w:firstLine="360"/>
      <w:jc w:val="center"/>
      <w:rPr>
        <w:rFonts w:hint="eastAsia"/>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7103D"/>
    <w:rsid w:val="1E57103D"/>
    <w:rsid w:val="6BA1698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2016-03-15T06:39:00Z</dcterms:created>
  <dc:creator>Administrator</dc:creator>
  <cp:lastModifiedBy>qiyan</cp:lastModifiedBy>
  <dcterms:modified xsi:type="dcterms:W3CDTF">2016-03-17T05:59:19Z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