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_GB2312" w:hAnsi="宋体" w:eastAsia="仿宋_GB2312"/>
          <w:b/>
          <w:spacing w:val="16"/>
          <w:sz w:val="32"/>
          <w:szCs w:val="32"/>
        </w:rPr>
      </w:pPr>
      <w:r>
        <w:rPr>
          <w:rFonts w:hint="eastAsia" w:ascii="仿宋_GB2312" w:hAnsi="宋体" w:eastAsia="仿宋_GB2312"/>
          <w:b/>
          <w:spacing w:val="16"/>
          <w:sz w:val="32"/>
          <w:szCs w:val="32"/>
        </w:rPr>
        <w:t>历  史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30" w:firstLineChars="196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 xml:space="preserve">一、指导思想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1．考试命题依据《义务教育历史课程标准（实验稿）》，体现“课程标准”的整体要求。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2．突出考核考试范围中的重点知识，强调基础性、拓展性与思辨性的联系。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3．命题有利于学生正常发挥学习水平，有利于体现学生学习历史知识后所应具备的基本素养和能力，有利于区分学生学习历史知识的程度和水平。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4．试题题量适度；试题难度适中，有梯度；题型新颖灵活，保持相对稳定；杜绝偏、难、怪题，符合初中学生的学习实际。</w:t>
      </w:r>
    </w:p>
    <w:p>
      <w:pPr>
        <w:spacing w:line="600" w:lineRule="exact"/>
        <w:ind w:firstLine="560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二、考试内容和要求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（一）考试内容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1．范围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《义务教育历史课程标准（实验稿）》确定的中国现代史学习板块中的四个学习主题。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第一学习主题：中华人民共和国的成立和巩固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第二学习主题：社会主义道路的探索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第三学习主题：建设有中国特色社会主义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第五学习主题：国防建设和外交成就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其他学习主题不列入考试范围。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2．内容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考试范围确定的四个学习主题中所包含的重要历史人物、历史事件、历史现象、历史概念和历史发展的基本线索。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重视考查学生读懂历史材料，发现并运用有效历史信息解决问题的能力；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注重考查对所学基本历史知识的掌握程度和理解水平；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注重考查对基本历史知识内在联系的理解能力；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注重考查初步运用科学历史观对基本历史知识进行分析的能力；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注重考察运用历史学习的基本方法对历史知识进行初步的归纳、比较和概括的能力。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命题运用材料不拘泥于教科书。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运用历史材料，创设问题情景。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（二）考试要求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1．读懂历史材料，获取材料中的有效信息，能够运用有效信息得出正确的结论。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2．正确运用具体史实，说明特定历史阶段社会发展的基本线索和具体情况。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3．对重要的历史知识进行初步地分析、归纳和概括，按试题要求正确回答问题。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4．回答内容思想观点表达正确。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5．书写清晰，文字表述有条理性。</w:t>
      </w:r>
    </w:p>
    <w:p>
      <w:pPr>
        <w:spacing w:line="600" w:lineRule="exact"/>
        <w:ind w:firstLine="560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三、试卷结构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历史试卷满分30分，由选择题（约10分）、材料题（约10分）、问答题（约10分）三部分构成。客观性知识内容约占20分左右，主观性知识内容约占10分左右。试卷以选择题在前，非选择题在后，同一题型中同一学习主题的内容相对集中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322AD"/>
    <w:rsid w:val="2C6322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2016-04-18T08:46:00Z</dcterms:created>
  <dc:creator>Administrator</dc:creator>
  <cp:lastModifiedBy>Administrator</cp:lastModifiedBy>
  <dcterms:modified xsi:type="dcterms:W3CDTF">2016-04-18T08:49:59Z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