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DBF" w:rsidRPr="00F84DBF" w:rsidRDefault="00F84DBF" w:rsidP="00F84DB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84DBF" w:rsidRDefault="00F84DBF" w:rsidP="00F84DBF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 w:rsidRPr="00F84DBF">
        <w:rPr>
          <w:rFonts w:ascii="宋体" w:eastAsia="宋体" w:hAnsi="宋体" w:cs="宋体"/>
          <w:kern w:val="0"/>
          <w:sz w:val="28"/>
          <w:szCs w:val="28"/>
        </w:rPr>
        <w:t>已知H抗原是A、B、O血型的基本分子，等位基因H、h及I</w:t>
      </w:r>
      <w:r w:rsidRPr="00F84DBF">
        <w:rPr>
          <w:rFonts w:ascii="宋体" w:eastAsia="宋体" w:hAnsi="宋体" w:cs="宋体"/>
          <w:kern w:val="0"/>
          <w:sz w:val="28"/>
          <w:szCs w:val="28"/>
          <w:vertAlign w:val="superscript"/>
        </w:rPr>
        <w:t>A</w:t>
      </w:r>
      <w:r w:rsidRPr="00F84DBF">
        <w:rPr>
          <w:rFonts w:ascii="宋体" w:eastAsia="宋体" w:hAnsi="宋体" w:cs="宋体"/>
          <w:kern w:val="0"/>
          <w:sz w:val="28"/>
          <w:szCs w:val="28"/>
        </w:rPr>
        <w:t>、I</w:t>
      </w:r>
      <w:r w:rsidRPr="00F84DBF">
        <w:rPr>
          <w:rFonts w:ascii="宋体" w:eastAsia="宋体" w:hAnsi="宋体" w:cs="宋体"/>
          <w:kern w:val="0"/>
          <w:sz w:val="28"/>
          <w:szCs w:val="28"/>
          <w:vertAlign w:val="superscript"/>
        </w:rPr>
        <w:t>B</w:t>
      </w:r>
      <w:r w:rsidRPr="00F84DBF">
        <w:rPr>
          <w:rFonts w:ascii="宋体" w:eastAsia="宋体" w:hAnsi="宋体" w:cs="宋体"/>
          <w:kern w:val="0"/>
          <w:sz w:val="28"/>
          <w:szCs w:val="28"/>
        </w:rPr>
        <w:t>、</w:t>
      </w:r>
      <w:proofErr w:type="spellStart"/>
      <w:r w:rsidRPr="00F84DBF">
        <w:rPr>
          <w:rFonts w:ascii="宋体" w:eastAsia="宋体" w:hAnsi="宋体" w:cs="宋体"/>
          <w:kern w:val="0"/>
          <w:sz w:val="28"/>
          <w:szCs w:val="28"/>
        </w:rPr>
        <w:t>i</w:t>
      </w:r>
      <w:proofErr w:type="spellEnd"/>
      <w:r w:rsidRPr="00F84DBF">
        <w:rPr>
          <w:rFonts w:ascii="宋体" w:eastAsia="宋体" w:hAnsi="宋体" w:cs="宋体"/>
          <w:kern w:val="0"/>
          <w:sz w:val="28"/>
          <w:szCs w:val="28"/>
        </w:rPr>
        <w:t>三个等位基因控制A、B、O血型（A型：I</w:t>
      </w:r>
      <w:r w:rsidRPr="00F84DBF">
        <w:rPr>
          <w:rFonts w:ascii="宋体" w:eastAsia="宋体" w:hAnsi="宋体" w:cs="宋体"/>
          <w:kern w:val="0"/>
          <w:sz w:val="28"/>
          <w:szCs w:val="28"/>
          <w:vertAlign w:val="superscript"/>
        </w:rPr>
        <w:t>A</w:t>
      </w:r>
      <w:r w:rsidRPr="00F84DBF">
        <w:rPr>
          <w:rFonts w:ascii="宋体" w:eastAsia="宋体" w:hAnsi="宋体" w:cs="宋体"/>
          <w:kern w:val="0"/>
          <w:sz w:val="28"/>
          <w:szCs w:val="28"/>
        </w:rPr>
        <w:t>I</w:t>
      </w:r>
      <w:r w:rsidRPr="00F84DBF">
        <w:rPr>
          <w:rFonts w:ascii="宋体" w:eastAsia="宋体" w:hAnsi="宋体" w:cs="宋体"/>
          <w:kern w:val="0"/>
          <w:sz w:val="28"/>
          <w:szCs w:val="28"/>
          <w:vertAlign w:val="superscript"/>
        </w:rPr>
        <w:t>A</w:t>
      </w:r>
      <w:r w:rsidRPr="00F84DBF">
        <w:rPr>
          <w:rFonts w:ascii="宋体" w:eastAsia="宋体" w:hAnsi="宋体" w:cs="宋体"/>
          <w:kern w:val="0"/>
          <w:sz w:val="28"/>
          <w:szCs w:val="28"/>
        </w:rPr>
        <w:t>或</w:t>
      </w:r>
      <w:proofErr w:type="spellStart"/>
      <w:r w:rsidRPr="00F84DBF">
        <w:rPr>
          <w:rFonts w:ascii="宋体" w:eastAsia="宋体" w:hAnsi="宋体" w:cs="宋体"/>
          <w:kern w:val="0"/>
          <w:sz w:val="28"/>
          <w:szCs w:val="28"/>
        </w:rPr>
        <w:t>I</w:t>
      </w:r>
      <w:r w:rsidRPr="00F84DBF">
        <w:rPr>
          <w:rFonts w:ascii="宋体" w:eastAsia="宋体" w:hAnsi="宋体" w:cs="宋体"/>
          <w:kern w:val="0"/>
          <w:sz w:val="28"/>
          <w:szCs w:val="28"/>
          <w:vertAlign w:val="superscript"/>
        </w:rPr>
        <w:t>A</w:t>
      </w:r>
      <w:r w:rsidRPr="00F84DBF">
        <w:rPr>
          <w:rFonts w:ascii="宋体" w:eastAsia="宋体" w:hAnsi="宋体" w:cs="宋体"/>
          <w:kern w:val="0"/>
          <w:sz w:val="28"/>
          <w:szCs w:val="28"/>
        </w:rPr>
        <w:t>i</w:t>
      </w:r>
      <w:proofErr w:type="spellEnd"/>
      <w:r w:rsidRPr="00F84DBF">
        <w:rPr>
          <w:rFonts w:ascii="宋体" w:eastAsia="宋体" w:hAnsi="宋体" w:cs="宋体"/>
          <w:kern w:val="0"/>
          <w:sz w:val="28"/>
          <w:szCs w:val="28"/>
        </w:rPr>
        <w:t>，B型：I</w:t>
      </w:r>
      <w:r w:rsidRPr="00F84DBF">
        <w:rPr>
          <w:rFonts w:ascii="宋体" w:eastAsia="宋体" w:hAnsi="宋体" w:cs="宋体"/>
          <w:kern w:val="0"/>
          <w:sz w:val="28"/>
          <w:szCs w:val="28"/>
          <w:vertAlign w:val="superscript"/>
        </w:rPr>
        <w:t>B</w:t>
      </w:r>
      <w:r w:rsidRPr="00F84DBF">
        <w:rPr>
          <w:rFonts w:ascii="宋体" w:eastAsia="宋体" w:hAnsi="宋体" w:cs="宋体"/>
          <w:kern w:val="0"/>
          <w:sz w:val="28"/>
          <w:szCs w:val="28"/>
        </w:rPr>
        <w:t>I</w:t>
      </w:r>
      <w:r w:rsidRPr="00F84DBF">
        <w:rPr>
          <w:rFonts w:ascii="宋体" w:eastAsia="宋体" w:hAnsi="宋体" w:cs="宋体"/>
          <w:kern w:val="0"/>
          <w:sz w:val="28"/>
          <w:szCs w:val="28"/>
          <w:vertAlign w:val="superscript"/>
        </w:rPr>
        <w:t>B</w:t>
      </w:r>
      <w:r w:rsidRPr="00F84DBF">
        <w:rPr>
          <w:rFonts w:ascii="宋体" w:eastAsia="宋体" w:hAnsi="宋体" w:cs="宋体"/>
          <w:kern w:val="0"/>
          <w:sz w:val="28"/>
          <w:szCs w:val="28"/>
        </w:rPr>
        <w:t>或</w:t>
      </w:r>
      <w:proofErr w:type="spellStart"/>
      <w:r w:rsidRPr="00F84DBF">
        <w:rPr>
          <w:rFonts w:ascii="宋体" w:eastAsia="宋体" w:hAnsi="宋体" w:cs="宋体"/>
          <w:kern w:val="0"/>
          <w:sz w:val="28"/>
          <w:szCs w:val="28"/>
        </w:rPr>
        <w:t>I</w:t>
      </w:r>
      <w:r w:rsidRPr="00F84DBF">
        <w:rPr>
          <w:rFonts w:ascii="宋体" w:eastAsia="宋体" w:hAnsi="宋体" w:cs="宋体"/>
          <w:kern w:val="0"/>
          <w:sz w:val="28"/>
          <w:szCs w:val="28"/>
          <w:vertAlign w:val="superscript"/>
        </w:rPr>
        <w:t>B</w:t>
      </w:r>
      <w:r w:rsidRPr="00F84DBF">
        <w:rPr>
          <w:rFonts w:ascii="宋体" w:eastAsia="宋体" w:hAnsi="宋体" w:cs="宋体"/>
          <w:kern w:val="0"/>
          <w:sz w:val="28"/>
          <w:szCs w:val="28"/>
        </w:rPr>
        <w:t>i</w:t>
      </w:r>
      <w:proofErr w:type="spellEnd"/>
      <w:r w:rsidRPr="00F84DBF">
        <w:rPr>
          <w:rFonts w:ascii="宋体" w:eastAsia="宋体" w:hAnsi="宋体" w:cs="宋体"/>
          <w:kern w:val="0"/>
          <w:sz w:val="28"/>
          <w:szCs w:val="28"/>
        </w:rPr>
        <w:t>，AB型：I</w:t>
      </w:r>
      <w:r w:rsidRPr="00F84DBF">
        <w:rPr>
          <w:rFonts w:ascii="宋体" w:eastAsia="宋体" w:hAnsi="宋体" w:cs="宋体"/>
          <w:kern w:val="0"/>
          <w:sz w:val="28"/>
          <w:szCs w:val="28"/>
          <w:vertAlign w:val="superscript"/>
        </w:rPr>
        <w:t>A</w:t>
      </w:r>
      <w:r w:rsidRPr="00F84DBF">
        <w:rPr>
          <w:rFonts w:ascii="宋体" w:eastAsia="宋体" w:hAnsi="宋体" w:cs="宋体"/>
          <w:kern w:val="0"/>
          <w:sz w:val="28"/>
          <w:szCs w:val="28"/>
        </w:rPr>
        <w:t>I</w:t>
      </w:r>
      <w:r w:rsidRPr="00F84DBF">
        <w:rPr>
          <w:rFonts w:ascii="宋体" w:eastAsia="宋体" w:hAnsi="宋体" w:cs="宋体"/>
          <w:kern w:val="0"/>
          <w:sz w:val="28"/>
          <w:szCs w:val="28"/>
          <w:vertAlign w:val="superscript"/>
        </w:rPr>
        <w:t>B</w:t>
      </w:r>
      <w:r w:rsidRPr="00F84DBF">
        <w:rPr>
          <w:rFonts w:ascii="宋体" w:eastAsia="宋体" w:hAnsi="宋体" w:cs="宋体"/>
          <w:kern w:val="0"/>
          <w:sz w:val="28"/>
          <w:szCs w:val="28"/>
        </w:rPr>
        <w:t>、O型：ii）形成过程如图：</w:t>
      </w:r>
    </w:p>
    <w:p w:rsidR="00F84DBF" w:rsidRDefault="00F84DBF" w:rsidP="00F84DBF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</w:p>
    <w:p w:rsidR="00F84DBF" w:rsidRPr="00F84DBF" w:rsidRDefault="00F84DBF" w:rsidP="00F84DB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F84DBF" w:rsidRDefault="00F84DBF" w:rsidP="00F84DBF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84DBF">
        <w:rPr>
          <w:rFonts w:ascii="宋体" w:eastAsia="宋体" w:hAnsi="宋体" w:cs="宋体"/>
          <w:noProof/>
          <w:kern w:val="0"/>
          <w:sz w:val="28"/>
          <w:szCs w:val="24"/>
        </w:rPr>
        <w:drawing>
          <wp:inline distT="0" distB="0" distL="0" distR="0">
            <wp:extent cx="3409950" cy="1638300"/>
            <wp:effectExtent l="19050" t="0" r="0" b="0"/>
            <wp:docPr id="1" name="图片 1" descr="http://imggzsw.cooco.net.cn/files/down/test/imggzsw/417/487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gzsw.cooco.net.cn/files/down/test/imggzsw/417/4879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DBF" w:rsidRDefault="00F84DBF" w:rsidP="00F84DBF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F84DBF" w:rsidRPr="00F84DBF" w:rsidRDefault="00F84DBF" w:rsidP="00F84DB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1590675</wp:posOffset>
            </wp:positionH>
            <wp:positionV relativeFrom="line">
              <wp:posOffset>280035</wp:posOffset>
            </wp:positionV>
            <wp:extent cx="1466850" cy="1000125"/>
            <wp:effectExtent l="19050" t="0" r="0" b="0"/>
            <wp:wrapSquare wrapText="bothSides"/>
            <wp:docPr id="2" name="图片 2" descr="http://imggzsw.cooco.net.cn/files/down/test/imggzsw/418/487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gzsw.cooco.net.cn/files/down/test/imggzsw/418/4879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4DBF" w:rsidRDefault="00F84DBF" w:rsidP="00F84DBF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F84DBF" w:rsidRDefault="00F84DBF" w:rsidP="00F84DBF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F84DBF" w:rsidRDefault="00F84DBF" w:rsidP="00F84DBF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F84DBF" w:rsidRDefault="00F84DBF" w:rsidP="00F84DBF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F84DBF" w:rsidRDefault="00F84DBF" w:rsidP="00F84DBF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F84DBF" w:rsidRPr="00F84DBF" w:rsidRDefault="00F84DBF" w:rsidP="00F84DB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84DBF">
        <w:rPr>
          <w:rFonts w:ascii="宋体" w:eastAsia="宋体" w:hAnsi="宋体" w:cs="宋体"/>
          <w:kern w:val="0"/>
          <w:sz w:val="24"/>
          <w:szCs w:val="24"/>
        </w:rPr>
        <w:t>（1）基因H通过控制催化前体物质合成H抗原的</w:t>
      </w:r>
      <w:r w:rsidRPr="00F84DBF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         </w:t>
      </w:r>
      <w:r w:rsidRPr="00F84DBF">
        <w:rPr>
          <w:rFonts w:ascii="宋体" w:eastAsia="宋体" w:hAnsi="宋体" w:cs="宋体"/>
          <w:kern w:val="0"/>
          <w:sz w:val="24"/>
          <w:szCs w:val="24"/>
        </w:rPr>
        <w:t>，从而控制A、B、O血型。</w:t>
      </w:r>
    </w:p>
    <w:p w:rsidR="00F84DBF" w:rsidRPr="00F84DBF" w:rsidRDefault="00F84DBF" w:rsidP="00F84DB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84DBF">
        <w:rPr>
          <w:rFonts w:ascii="宋体" w:eastAsia="宋体" w:hAnsi="宋体" w:cs="宋体"/>
          <w:kern w:val="0"/>
          <w:sz w:val="24"/>
          <w:szCs w:val="24"/>
        </w:rPr>
        <w:t>（2）右图是一个孟买型个体的家族系谱及相关血型，其中4号个体为孟买型。</w:t>
      </w:r>
    </w:p>
    <w:p w:rsidR="00F84DBF" w:rsidRPr="00F84DBF" w:rsidRDefault="00F84DBF" w:rsidP="00F84DB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84DBF">
        <w:rPr>
          <w:rFonts w:ascii="宋体" w:eastAsia="宋体" w:hAnsi="宋体" w:cs="宋体"/>
          <w:kern w:val="0"/>
          <w:sz w:val="24"/>
          <w:szCs w:val="24"/>
        </w:rPr>
        <w:lastRenderedPageBreak/>
        <w:t>①孟买型是罕见血型，原因是基因h在基因库中</w:t>
      </w:r>
      <w:r w:rsidRPr="00F84DBF">
        <w:rPr>
          <w:rFonts w:ascii="宋体" w:eastAsia="宋体" w:hAnsi="宋体" w:cs="宋体"/>
          <w:kern w:val="0"/>
          <w:sz w:val="24"/>
          <w:szCs w:val="24"/>
          <w:u w:val="single"/>
        </w:rPr>
        <w:t>               </w:t>
      </w:r>
      <w:r w:rsidRPr="00F84DBF">
        <w:rPr>
          <w:rFonts w:ascii="宋体" w:eastAsia="宋体" w:hAnsi="宋体" w:cs="宋体"/>
          <w:kern w:val="0"/>
          <w:sz w:val="24"/>
          <w:szCs w:val="24"/>
        </w:rPr>
        <w:t>；而个体4为孟买型，推测其孟买型产生原因是</w:t>
      </w:r>
      <w:r w:rsidRPr="00F84DBF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                                            </w:t>
      </w:r>
      <w:r w:rsidRPr="00F84DBF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F84DBF" w:rsidRPr="00F84DBF" w:rsidRDefault="00F84DBF" w:rsidP="00F84DB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84DBF">
        <w:rPr>
          <w:rFonts w:ascii="宋体" w:eastAsia="宋体" w:hAnsi="宋体" w:cs="宋体"/>
          <w:kern w:val="0"/>
          <w:sz w:val="24"/>
          <w:szCs w:val="24"/>
        </w:rPr>
        <w:t>②若3号个体父母不含h基因，则3号个体基因型为</w:t>
      </w:r>
      <w:r w:rsidRPr="00F84DBF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          </w:t>
      </w:r>
      <w:r w:rsidRPr="00F84DBF">
        <w:rPr>
          <w:rFonts w:ascii="宋体" w:eastAsia="宋体" w:hAnsi="宋体" w:cs="宋体"/>
          <w:kern w:val="0"/>
          <w:sz w:val="24"/>
          <w:szCs w:val="24"/>
        </w:rPr>
        <w:t>（用基因H、h及I</w:t>
      </w:r>
      <w:r w:rsidRPr="00F84DBF">
        <w:rPr>
          <w:rFonts w:ascii="宋体" w:eastAsia="宋体" w:hAnsi="宋体" w:cs="宋体"/>
          <w:kern w:val="0"/>
          <w:sz w:val="24"/>
          <w:szCs w:val="24"/>
          <w:vertAlign w:val="superscript"/>
        </w:rPr>
        <w:t>A</w:t>
      </w:r>
      <w:r w:rsidRPr="00F84DBF">
        <w:rPr>
          <w:rFonts w:ascii="宋体" w:eastAsia="宋体" w:hAnsi="宋体" w:cs="宋体"/>
          <w:kern w:val="0"/>
          <w:sz w:val="24"/>
          <w:szCs w:val="24"/>
        </w:rPr>
        <w:t>、I</w:t>
      </w:r>
      <w:r w:rsidRPr="00F84DBF">
        <w:rPr>
          <w:rFonts w:ascii="宋体" w:eastAsia="宋体" w:hAnsi="宋体" w:cs="宋体"/>
          <w:kern w:val="0"/>
          <w:sz w:val="24"/>
          <w:szCs w:val="24"/>
          <w:vertAlign w:val="superscript"/>
        </w:rPr>
        <w:t>B</w:t>
      </w:r>
      <w:r w:rsidRPr="00F84DBF">
        <w:rPr>
          <w:rFonts w:ascii="宋体" w:eastAsia="宋体" w:hAnsi="宋体" w:cs="宋体"/>
          <w:kern w:val="0"/>
          <w:sz w:val="24"/>
          <w:szCs w:val="24"/>
        </w:rPr>
        <w:t>、</w:t>
      </w:r>
      <w:proofErr w:type="spellStart"/>
      <w:r w:rsidRPr="00F84DBF">
        <w:rPr>
          <w:rFonts w:ascii="宋体" w:eastAsia="宋体" w:hAnsi="宋体" w:cs="宋体"/>
          <w:kern w:val="0"/>
          <w:sz w:val="24"/>
          <w:szCs w:val="24"/>
        </w:rPr>
        <w:t>i</w:t>
      </w:r>
      <w:proofErr w:type="spellEnd"/>
      <w:r w:rsidRPr="00F84DBF">
        <w:rPr>
          <w:rFonts w:ascii="宋体" w:eastAsia="宋体" w:hAnsi="宋体" w:cs="宋体"/>
          <w:kern w:val="0"/>
          <w:sz w:val="24"/>
          <w:szCs w:val="24"/>
        </w:rPr>
        <w:t>，如</w:t>
      </w:r>
      <w:proofErr w:type="spellStart"/>
      <w:r w:rsidRPr="00F84DBF">
        <w:rPr>
          <w:rFonts w:ascii="宋体" w:eastAsia="宋体" w:hAnsi="宋体" w:cs="宋体"/>
          <w:kern w:val="0"/>
          <w:sz w:val="24"/>
          <w:szCs w:val="24"/>
        </w:rPr>
        <w:t>HhI</w:t>
      </w:r>
      <w:r w:rsidRPr="00F84DBF">
        <w:rPr>
          <w:rFonts w:ascii="宋体" w:eastAsia="宋体" w:hAnsi="宋体" w:cs="宋体"/>
          <w:kern w:val="0"/>
          <w:sz w:val="24"/>
          <w:szCs w:val="24"/>
          <w:vertAlign w:val="superscript"/>
        </w:rPr>
        <w:t>A</w:t>
      </w:r>
      <w:r w:rsidRPr="00F84DBF">
        <w:rPr>
          <w:rFonts w:ascii="宋体" w:eastAsia="宋体" w:hAnsi="宋体" w:cs="宋体"/>
          <w:kern w:val="0"/>
          <w:sz w:val="24"/>
          <w:szCs w:val="24"/>
        </w:rPr>
        <w:t>I</w:t>
      </w:r>
      <w:r w:rsidRPr="00F84DBF">
        <w:rPr>
          <w:rFonts w:ascii="宋体" w:eastAsia="宋体" w:hAnsi="宋体" w:cs="宋体"/>
          <w:kern w:val="0"/>
          <w:sz w:val="24"/>
          <w:szCs w:val="24"/>
          <w:vertAlign w:val="superscript"/>
        </w:rPr>
        <w:t>B</w:t>
      </w:r>
      <w:proofErr w:type="spellEnd"/>
      <w:r w:rsidRPr="00F84DBF">
        <w:rPr>
          <w:rFonts w:ascii="宋体" w:eastAsia="宋体" w:hAnsi="宋体" w:cs="宋体"/>
          <w:kern w:val="0"/>
          <w:sz w:val="24"/>
          <w:szCs w:val="24"/>
        </w:rPr>
        <w:t>下同）；4号个体的基因型为</w:t>
      </w:r>
      <w:r w:rsidRPr="00F84DBF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            </w:t>
      </w:r>
      <w:r w:rsidRPr="00F84DBF">
        <w:rPr>
          <w:rFonts w:ascii="宋体" w:eastAsia="宋体" w:hAnsi="宋体" w:cs="宋体"/>
          <w:kern w:val="0"/>
          <w:sz w:val="24"/>
          <w:szCs w:val="24"/>
        </w:rPr>
        <w:t>，5号个体的基因型为</w:t>
      </w:r>
      <w:r w:rsidRPr="00F84DBF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          </w:t>
      </w:r>
      <w:r w:rsidRPr="00F84DBF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F84DBF" w:rsidRPr="00F84DBF" w:rsidRDefault="00F84DBF" w:rsidP="00F84DB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84DBF">
        <w:rPr>
          <w:rFonts w:ascii="宋体" w:eastAsia="宋体" w:hAnsi="宋体" w:cs="宋体"/>
          <w:kern w:val="0"/>
          <w:sz w:val="24"/>
          <w:szCs w:val="24"/>
        </w:rPr>
        <w:t>③若孟买型在该地区出现的概率为1/1000 000，则6号个体与一位</w:t>
      </w:r>
      <w:r>
        <w:rPr>
          <w:rFonts w:ascii="宋体" w:eastAsia="宋体" w:hAnsi="宋体" w:cs="宋体" w:hint="eastAsia"/>
          <w:kern w:val="0"/>
          <w:sz w:val="24"/>
          <w:szCs w:val="24"/>
        </w:rPr>
        <w:t>血型为</w:t>
      </w:r>
      <w:r>
        <w:rPr>
          <w:rFonts w:ascii="宋体" w:eastAsia="宋体" w:hAnsi="宋体" w:cs="宋体"/>
          <w:kern w:val="0"/>
          <w:sz w:val="24"/>
          <w:szCs w:val="24"/>
        </w:rPr>
        <w:t>非孟买型</w:t>
      </w:r>
      <w:r>
        <w:rPr>
          <w:rFonts w:ascii="宋体" w:eastAsia="宋体" w:hAnsi="宋体" w:cs="宋体" w:hint="eastAsia"/>
          <w:kern w:val="0"/>
          <w:sz w:val="24"/>
          <w:szCs w:val="24"/>
        </w:rPr>
        <w:t>的男性结婚生育</w:t>
      </w:r>
      <w:r>
        <w:rPr>
          <w:rFonts w:ascii="宋体" w:eastAsia="宋体" w:hAnsi="宋体" w:cs="宋体"/>
          <w:kern w:val="0"/>
          <w:sz w:val="24"/>
          <w:szCs w:val="24"/>
        </w:rPr>
        <w:t>，预期生出一个孟买型</w:t>
      </w:r>
      <w:r w:rsidRPr="00F84DBF">
        <w:rPr>
          <w:rFonts w:ascii="宋体" w:eastAsia="宋体" w:hAnsi="宋体" w:cs="宋体"/>
          <w:kern w:val="0"/>
          <w:sz w:val="24"/>
          <w:szCs w:val="24"/>
        </w:rPr>
        <w:t>孩</w:t>
      </w:r>
      <w:r>
        <w:rPr>
          <w:rFonts w:ascii="宋体" w:eastAsia="宋体" w:hAnsi="宋体" w:cs="宋体" w:hint="eastAsia"/>
          <w:kern w:val="0"/>
          <w:sz w:val="24"/>
          <w:szCs w:val="24"/>
        </w:rPr>
        <w:t>子</w:t>
      </w:r>
      <w:r w:rsidRPr="00F84DBF">
        <w:rPr>
          <w:rFonts w:ascii="宋体" w:eastAsia="宋体" w:hAnsi="宋体" w:cs="宋体"/>
          <w:kern w:val="0"/>
          <w:sz w:val="24"/>
          <w:szCs w:val="24"/>
        </w:rPr>
        <w:t>的概率为</w:t>
      </w:r>
      <w:r w:rsidRPr="00F84DBF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          </w:t>
      </w:r>
      <w:r w:rsidRPr="00F84DBF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8A5637" w:rsidRDefault="008A5637">
      <w:pPr>
        <w:rPr>
          <w:rFonts w:hint="eastAsia"/>
        </w:rPr>
      </w:pPr>
    </w:p>
    <w:p w:rsidR="008A5637" w:rsidRDefault="008A5637">
      <w:pPr>
        <w:rPr>
          <w:rFonts w:hint="eastAsia"/>
        </w:rPr>
      </w:pPr>
    </w:p>
    <w:p w:rsidR="008A5637" w:rsidRDefault="008A5637">
      <w:pPr>
        <w:rPr>
          <w:rFonts w:hint="eastAsia"/>
        </w:rPr>
      </w:pPr>
    </w:p>
    <w:p w:rsidR="008A5637" w:rsidRDefault="008A5637">
      <w:pPr>
        <w:rPr>
          <w:rFonts w:hint="eastAsia"/>
        </w:rPr>
      </w:pPr>
    </w:p>
    <w:p w:rsidR="008A5637" w:rsidRDefault="008A5637">
      <w:pPr>
        <w:rPr>
          <w:rFonts w:hint="eastAsia"/>
        </w:rPr>
      </w:pPr>
    </w:p>
    <w:p w:rsidR="008A5637" w:rsidRDefault="008A5637">
      <w:pPr>
        <w:rPr>
          <w:rFonts w:hint="eastAsia"/>
        </w:rPr>
      </w:pPr>
    </w:p>
    <w:p w:rsidR="002715B6" w:rsidRPr="002715B6" w:rsidRDefault="008A5637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6286500" cy="4572000"/>
            <wp:effectExtent l="19050" t="0" r="0" b="0"/>
            <wp:docPr id="15" name="图片 15" descr="C:\Documents and Settings\Administrator\My Documents\新建文件夹\360软件小助手截图201411061220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Administrator\My Documents\新建文件夹\360软件小助手截图2014110612203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15B6" w:rsidRPr="002715B6" w:rsidSect="00A02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4DBF"/>
    <w:rsid w:val="002715B6"/>
    <w:rsid w:val="008A5637"/>
    <w:rsid w:val="00A02F96"/>
    <w:rsid w:val="00F84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F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4D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84DB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84D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2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71</Words>
  <Characters>410</Characters>
  <Application>Microsoft Office Word</Application>
  <DocSecurity>0</DocSecurity>
  <Lines>3</Lines>
  <Paragraphs>1</Paragraphs>
  <ScaleCrop>false</ScaleCrop>
  <Company>Microsoft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2014-11-06T04:02:00Z</dcterms:created>
  <dcterms:modified xsi:type="dcterms:W3CDTF">2014-11-06T04:38:00Z</dcterms:modified>
</cp:coreProperties>
</file>