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2C" w:rsidRDefault="002D172C" w:rsidP="0097352C">
      <w:pPr>
        <w:rPr>
          <w:b/>
          <w:bCs/>
        </w:rPr>
      </w:pPr>
      <w:r w:rsidRPr="002D172C">
        <w:rPr>
          <w:rFonts w:hint="eastAsia"/>
          <w:b/>
          <w:bCs/>
        </w:rPr>
        <w:t>光合作用的探究历程</w:t>
      </w:r>
    </w:p>
    <w:tbl>
      <w:tblPr>
        <w:tblW w:w="5000" w:type="pct"/>
        <w:tblCellMar>
          <w:left w:w="0" w:type="dxa"/>
          <w:right w:w="0" w:type="dxa"/>
        </w:tblCellMar>
        <w:tblLook w:val="04A0"/>
      </w:tblPr>
      <w:tblGrid>
        <w:gridCol w:w="1793"/>
        <w:gridCol w:w="5556"/>
        <w:gridCol w:w="2505"/>
      </w:tblGrid>
      <w:tr w:rsidR="002D172C" w:rsidRPr="002D172C" w:rsidTr="002D172C">
        <w:trPr>
          <w:trHeight w:val="552"/>
        </w:trPr>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2D172C" w:rsidRDefault="002D172C" w:rsidP="002D172C">
            <w:pPr>
              <w:rPr>
                <w:b/>
                <w:bCs/>
              </w:rPr>
            </w:pPr>
            <w:r w:rsidRPr="002D172C">
              <w:rPr>
                <w:b/>
                <w:bCs/>
              </w:rPr>
              <w:t>实施者</w:t>
            </w:r>
            <w:r w:rsidRPr="002D172C">
              <w:rPr>
                <w:rFonts w:hint="eastAsia"/>
                <w:b/>
                <w:bCs/>
              </w:rPr>
              <w:t xml:space="preserve"> </w:t>
            </w:r>
          </w:p>
        </w:tc>
        <w:tc>
          <w:tcPr>
            <w:tcW w:w="2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2D172C" w:rsidRDefault="002D172C" w:rsidP="002D172C">
            <w:pPr>
              <w:rPr>
                <w:b/>
                <w:bCs/>
              </w:rPr>
            </w:pPr>
            <w:r w:rsidRPr="002D172C">
              <w:rPr>
                <w:b/>
                <w:bCs/>
              </w:rPr>
              <w:t>实验过程和实验现象</w:t>
            </w:r>
            <w:r w:rsidRPr="002D172C">
              <w:rPr>
                <w:rFonts w:hint="eastAsia"/>
                <w:b/>
                <w:bCs/>
              </w:rPr>
              <w:t xml:space="preserve"> </w:t>
            </w:r>
          </w:p>
        </w:tc>
        <w:tc>
          <w:tcPr>
            <w:tcW w:w="12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2D172C" w:rsidRDefault="002D172C" w:rsidP="002D172C">
            <w:pPr>
              <w:rPr>
                <w:b/>
                <w:bCs/>
              </w:rPr>
            </w:pPr>
            <w:r w:rsidRPr="002D172C">
              <w:rPr>
                <w:b/>
                <w:bCs/>
              </w:rPr>
              <w:t>实验结论</w:t>
            </w:r>
            <w:r w:rsidRPr="002D172C">
              <w:rPr>
                <w:rFonts w:hint="eastAsia"/>
                <w:b/>
                <w:bCs/>
              </w:rPr>
              <w:t xml:space="preserve"> </w:t>
            </w:r>
          </w:p>
        </w:tc>
      </w:tr>
      <w:tr w:rsidR="002D172C" w:rsidRPr="002D172C" w:rsidTr="002D172C">
        <w:trPr>
          <w:trHeight w:val="518"/>
        </w:trPr>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2D172C" w:rsidRDefault="002D172C" w:rsidP="002D172C">
            <w:pPr>
              <w:rPr>
                <w:b/>
                <w:bCs/>
              </w:rPr>
            </w:pPr>
            <w:r w:rsidRPr="002D172C">
              <w:rPr>
                <w:b/>
                <w:bCs/>
              </w:rPr>
              <w:t>普利斯特利</w:t>
            </w:r>
            <w:r w:rsidRPr="002D172C">
              <w:rPr>
                <w:rFonts w:hint="eastAsia"/>
                <w:b/>
                <w:bCs/>
              </w:rPr>
              <w:t xml:space="preserve"> </w:t>
            </w:r>
          </w:p>
        </w:tc>
        <w:tc>
          <w:tcPr>
            <w:tcW w:w="2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D172C" w:rsidRPr="002D172C" w:rsidRDefault="002D172C" w:rsidP="002D172C">
            <w:pPr>
              <w:rPr>
                <w:b/>
                <w:bCs/>
              </w:rPr>
            </w:pPr>
            <w:r w:rsidRPr="002D172C">
              <w:rPr>
                <w:b/>
                <w:bCs/>
              </w:rPr>
              <w:t>点燃的蜡烛与绿色植物，密闭</w:t>
            </w:r>
            <w:r w:rsidRPr="002D172C">
              <w:rPr>
                <w:rFonts w:hint="eastAsia"/>
                <w:b/>
                <w:bCs/>
              </w:rPr>
              <w:t>→</w:t>
            </w:r>
            <w:r w:rsidRPr="002D172C">
              <w:rPr>
                <w:b/>
                <w:bCs/>
              </w:rPr>
              <w:t>蜡烛不熄灭</w:t>
            </w:r>
            <w:r w:rsidRPr="002D172C">
              <w:rPr>
                <w:rFonts w:hint="eastAsia"/>
                <w:b/>
                <w:bCs/>
              </w:rPr>
              <w:t xml:space="preserve"> </w:t>
            </w:r>
          </w:p>
          <w:p w:rsidR="0002534C" w:rsidRPr="002D172C" w:rsidRDefault="002D172C" w:rsidP="002D172C">
            <w:pPr>
              <w:rPr>
                <w:b/>
                <w:bCs/>
              </w:rPr>
            </w:pPr>
            <w:r w:rsidRPr="002D172C">
              <w:rPr>
                <w:b/>
                <w:bCs/>
              </w:rPr>
              <w:t>小鼠与绿色植物，密闭</w:t>
            </w:r>
            <w:r w:rsidRPr="002D172C">
              <w:rPr>
                <w:rFonts w:hint="eastAsia"/>
                <w:b/>
                <w:bCs/>
              </w:rPr>
              <w:t>→</w:t>
            </w:r>
            <w:r w:rsidRPr="002D172C">
              <w:rPr>
                <w:b/>
                <w:bCs/>
              </w:rPr>
              <w:t>小鼠不易窒息</w:t>
            </w:r>
            <w:r w:rsidRPr="002D172C">
              <w:rPr>
                <w:rFonts w:hint="eastAsia"/>
                <w:b/>
                <w:bCs/>
              </w:rPr>
              <w:t xml:space="preserve"> </w:t>
            </w:r>
          </w:p>
        </w:tc>
        <w:tc>
          <w:tcPr>
            <w:tcW w:w="12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2D172C" w:rsidRDefault="002D172C" w:rsidP="002D172C">
            <w:pPr>
              <w:rPr>
                <w:b/>
                <w:bCs/>
              </w:rPr>
            </w:pPr>
            <w:r w:rsidRPr="002D172C">
              <w:rPr>
                <w:b/>
                <w:bCs/>
              </w:rPr>
              <w:t>植物能更新污浊空气</w:t>
            </w:r>
            <w:r w:rsidRPr="002D172C">
              <w:rPr>
                <w:rFonts w:hint="eastAsia"/>
                <w:b/>
                <w:bCs/>
              </w:rPr>
              <w:t xml:space="preserve"> </w:t>
            </w:r>
          </w:p>
        </w:tc>
      </w:tr>
      <w:tr w:rsidR="002D172C" w:rsidRPr="002D172C" w:rsidTr="00EB7A5B">
        <w:trPr>
          <w:trHeight w:val="725"/>
        </w:trPr>
        <w:tc>
          <w:tcPr>
            <w:tcW w:w="910"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02534C" w:rsidRPr="002D172C" w:rsidRDefault="00EB7A5B" w:rsidP="002D172C">
            <w:pPr>
              <w:rPr>
                <w:b/>
                <w:bCs/>
              </w:rPr>
            </w:pPr>
            <w:r w:rsidRPr="00EB7A5B">
              <w:rPr>
                <w:rFonts w:hint="eastAsia"/>
                <w:b/>
                <w:bCs/>
              </w:rPr>
              <w:t>英格豪斯</w:t>
            </w:r>
          </w:p>
        </w:tc>
        <w:tc>
          <w:tcPr>
            <w:tcW w:w="2819"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2D172C" w:rsidRPr="002D172C" w:rsidRDefault="00EB7A5B" w:rsidP="002D172C">
            <w:pPr>
              <w:rPr>
                <w:b/>
                <w:bCs/>
              </w:rPr>
            </w:pPr>
            <w:r>
              <w:rPr>
                <w:rFonts w:hint="eastAsia"/>
                <w:b/>
                <w:bCs/>
              </w:rPr>
              <w:t>重复</w:t>
            </w:r>
            <w:r>
              <w:rPr>
                <w:rFonts w:hint="eastAsia"/>
                <w:b/>
                <w:bCs/>
              </w:rPr>
              <w:t>500</w:t>
            </w:r>
            <w:r>
              <w:rPr>
                <w:rFonts w:hint="eastAsia"/>
                <w:b/>
                <w:bCs/>
              </w:rPr>
              <w:t>多次普利斯特利的植物更新空气的实验</w:t>
            </w:r>
          </w:p>
        </w:tc>
        <w:tc>
          <w:tcPr>
            <w:tcW w:w="1271"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2D172C">
            <w:pPr>
              <w:rPr>
                <w:b/>
                <w:bCs/>
              </w:rPr>
            </w:pPr>
            <w:r w:rsidRPr="00EB7A5B">
              <w:rPr>
                <w:rFonts w:hint="eastAsia"/>
                <w:b/>
                <w:bCs/>
              </w:rPr>
              <w:t>只有在阳光照射下，植物才能更新空气</w:t>
            </w:r>
            <w:r w:rsidRPr="00EB7A5B">
              <w:rPr>
                <w:b/>
                <w:bCs/>
              </w:rPr>
              <w:t xml:space="preserve"> </w:t>
            </w:r>
          </w:p>
        </w:tc>
      </w:tr>
      <w:tr w:rsidR="002D172C" w:rsidRPr="002D172C" w:rsidTr="00EB7A5B">
        <w:trPr>
          <w:trHeight w:val="240"/>
        </w:trPr>
        <w:tc>
          <w:tcPr>
            <w:tcW w:w="910" w:type="pct"/>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2D172C" w:rsidRDefault="00EB7A5B" w:rsidP="002D172C">
            <w:pPr>
              <w:rPr>
                <w:b/>
                <w:bCs/>
              </w:rPr>
            </w:pPr>
            <w:r>
              <w:rPr>
                <w:rFonts w:hint="eastAsia"/>
                <w:b/>
                <w:bCs/>
              </w:rPr>
              <w:t>梅耶</w:t>
            </w:r>
          </w:p>
        </w:tc>
        <w:tc>
          <w:tcPr>
            <w:tcW w:w="2819" w:type="pct"/>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2D172C" w:rsidRPr="002D172C" w:rsidRDefault="00EB7A5B" w:rsidP="002D172C">
            <w:pPr>
              <w:rPr>
                <w:b/>
                <w:bCs/>
              </w:rPr>
            </w:pPr>
            <w:r>
              <w:rPr>
                <w:rFonts w:hint="eastAsia"/>
                <w:b/>
                <w:bCs/>
              </w:rPr>
              <w:t>根据能量转化与守恒定律指出</w:t>
            </w:r>
          </w:p>
        </w:tc>
        <w:tc>
          <w:tcPr>
            <w:tcW w:w="1271" w:type="pct"/>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2D172C" w:rsidRPr="00EB7A5B" w:rsidRDefault="00EB7A5B" w:rsidP="002D172C">
            <w:pPr>
              <w:rPr>
                <w:b/>
                <w:bCs/>
              </w:rPr>
            </w:pPr>
            <w:r w:rsidRPr="00EB7A5B">
              <w:rPr>
                <w:rFonts w:hint="eastAsia"/>
                <w:b/>
                <w:bCs/>
              </w:rPr>
              <w:t>光合作用把光能转换为</w:t>
            </w:r>
            <w:r>
              <w:rPr>
                <w:rFonts w:hint="eastAsia"/>
                <w:b/>
                <w:bCs/>
              </w:rPr>
              <w:t>化学能储存起来</w:t>
            </w:r>
          </w:p>
        </w:tc>
      </w:tr>
      <w:tr w:rsidR="00EB7A5B" w:rsidRPr="002D172C" w:rsidTr="00EB7A5B">
        <w:trPr>
          <w:trHeight w:val="1140"/>
        </w:trPr>
        <w:tc>
          <w:tcPr>
            <w:tcW w:w="910"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Default="00EB7A5B" w:rsidP="002D172C">
            <w:pPr>
              <w:rPr>
                <w:b/>
                <w:bCs/>
              </w:rPr>
            </w:pPr>
            <w:r w:rsidRPr="002D172C">
              <w:rPr>
                <w:b/>
                <w:bCs/>
              </w:rPr>
              <w:t>萨克斯</w:t>
            </w:r>
            <w:r w:rsidRPr="002D172C">
              <w:rPr>
                <w:rFonts w:hint="eastAsia"/>
                <w:b/>
                <w:bCs/>
              </w:rPr>
              <w:t xml:space="preserve"> </w:t>
            </w:r>
          </w:p>
        </w:tc>
        <w:tc>
          <w:tcPr>
            <w:tcW w:w="2819"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b/>
                <w:bCs/>
                <w:noProof/>
              </w:rPr>
              <w:drawing>
                <wp:inline distT="0" distB="0" distL="0" distR="0">
                  <wp:extent cx="2486025" cy="504340"/>
                  <wp:effectExtent l="19050" t="0" r="9525" b="0"/>
                  <wp:docPr id="7" name="图片 2"/>
                  <wp:cNvGraphicFramePr/>
                  <a:graphic xmlns:a="http://schemas.openxmlformats.org/drawingml/2006/main">
                    <a:graphicData uri="http://schemas.openxmlformats.org/drawingml/2006/picture">
                      <pic:pic xmlns:pic="http://schemas.openxmlformats.org/drawingml/2006/picture">
                        <pic:nvPicPr>
                          <pic:cNvPr id="155658" name="Picture 10"/>
                          <pic:cNvPicPr>
                            <a:picLocks noChangeAspect="1" noChangeArrowheads="1"/>
                          </pic:cNvPicPr>
                        </pic:nvPicPr>
                        <pic:blipFill>
                          <a:blip r:embed="rId7"/>
                          <a:srcRect/>
                          <a:stretch>
                            <a:fillRect/>
                          </a:stretch>
                        </pic:blipFill>
                        <pic:spPr bwMode="auto">
                          <a:xfrm>
                            <a:off x="0" y="0"/>
                            <a:ext cx="2482113" cy="503546"/>
                          </a:xfrm>
                          <a:prstGeom prst="rect">
                            <a:avLst/>
                          </a:prstGeom>
                          <a:noFill/>
                          <a:ln w="9525">
                            <a:noFill/>
                            <a:miter lim="800000"/>
                            <a:headEnd/>
                            <a:tailEnd/>
                          </a:ln>
                        </pic:spPr>
                      </pic:pic>
                    </a:graphicData>
                  </a:graphic>
                </wp:inline>
              </w:drawing>
            </w:r>
          </w:p>
        </w:tc>
        <w:tc>
          <w:tcPr>
            <w:tcW w:w="1271"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F96115">
            <w:pPr>
              <w:rPr>
                <w:b/>
                <w:bCs/>
              </w:rPr>
            </w:pPr>
            <w:r w:rsidRPr="002D172C">
              <w:rPr>
                <w:b/>
                <w:bCs/>
              </w:rPr>
              <w:t>绿色叶片光合作用产生</w:t>
            </w:r>
          </w:p>
        </w:tc>
      </w:tr>
      <w:tr w:rsidR="00EB7A5B" w:rsidRPr="002D172C" w:rsidTr="002D172C">
        <w:trPr>
          <w:trHeight w:val="1009"/>
        </w:trPr>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rFonts w:hint="eastAsia"/>
                <w:b/>
                <w:bCs/>
              </w:rPr>
              <w:t>恩格尔曼</w:t>
            </w:r>
            <w:r w:rsidRPr="002D172C">
              <w:rPr>
                <w:rFonts w:hint="eastAsia"/>
                <w:b/>
                <w:bCs/>
              </w:rPr>
              <w:t xml:space="preserve"> </w:t>
            </w:r>
          </w:p>
        </w:tc>
        <w:tc>
          <w:tcPr>
            <w:tcW w:w="2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b/>
                <w:bCs/>
                <w:noProof/>
              </w:rPr>
              <w:drawing>
                <wp:inline distT="0" distB="0" distL="0" distR="0">
                  <wp:extent cx="3000375" cy="807696"/>
                  <wp:effectExtent l="19050" t="0" r="0" b="0"/>
                  <wp:docPr id="8" name="图片 3"/>
                  <wp:cNvGraphicFramePr/>
                  <a:graphic xmlns:a="http://schemas.openxmlformats.org/drawingml/2006/main">
                    <a:graphicData uri="http://schemas.openxmlformats.org/drawingml/2006/picture">
                      <pic:pic xmlns:pic="http://schemas.openxmlformats.org/drawingml/2006/picture">
                        <pic:nvPicPr>
                          <pic:cNvPr id="155669" name="Picture 4"/>
                          <pic:cNvPicPr>
                            <a:picLocks noChangeAspect="1" noChangeArrowheads="1"/>
                          </pic:cNvPicPr>
                        </pic:nvPicPr>
                        <pic:blipFill>
                          <a:blip r:embed="rId8"/>
                          <a:srcRect/>
                          <a:stretch>
                            <a:fillRect/>
                          </a:stretch>
                        </pic:blipFill>
                        <pic:spPr bwMode="auto">
                          <a:xfrm>
                            <a:off x="0" y="0"/>
                            <a:ext cx="3003594" cy="808563"/>
                          </a:xfrm>
                          <a:prstGeom prst="rect">
                            <a:avLst/>
                          </a:prstGeom>
                          <a:noFill/>
                          <a:ln w="9525">
                            <a:noFill/>
                            <a:miter lim="800000"/>
                            <a:headEnd/>
                            <a:tailEnd/>
                          </a:ln>
                        </pic:spPr>
                      </pic:pic>
                    </a:graphicData>
                  </a:graphic>
                </wp:inline>
              </w:drawing>
            </w:r>
          </w:p>
        </w:tc>
        <w:tc>
          <w:tcPr>
            <w:tcW w:w="12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b/>
                <w:bCs/>
              </w:rPr>
              <w:t>O2</w:t>
            </w:r>
            <w:r w:rsidRPr="002D172C">
              <w:rPr>
                <w:rFonts w:hint="eastAsia"/>
                <w:b/>
                <w:bCs/>
              </w:rPr>
              <w:t>是叶绿体释放出来的，叶绿体是光合</w:t>
            </w:r>
          </w:p>
          <w:p w:rsidR="00EB7A5B" w:rsidRPr="002D172C" w:rsidRDefault="00EB7A5B" w:rsidP="002D172C">
            <w:pPr>
              <w:rPr>
                <w:b/>
                <w:bCs/>
              </w:rPr>
            </w:pPr>
            <w:r w:rsidRPr="002D172C">
              <w:rPr>
                <w:rFonts w:hint="eastAsia"/>
                <w:b/>
                <w:bCs/>
              </w:rPr>
              <w:t>作用的场所</w:t>
            </w:r>
            <w:r w:rsidRPr="002D172C">
              <w:rPr>
                <w:rFonts w:hint="eastAsia"/>
                <w:b/>
                <w:bCs/>
              </w:rPr>
              <w:t xml:space="preserve"> </w:t>
            </w:r>
          </w:p>
        </w:tc>
      </w:tr>
      <w:tr w:rsidR="00EB7A5B" w:rsidRPr="002D172C" w:rsidTr="002D172C">
        <w:trPr>
          <w:trHeight w:val="1009"/>
        </w:trPr>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rFonts w:hint="eastAsia"/>
                <w:b/>
                <w:bCs/>
              </w:rPr>
              <w:t>鲁宾、卡门</w:t>
            </w:r>
            <w:r w:rsidRPr="002D172C">
              <w:rPr>
                <w:rFonts w:hint="eastAsia"/>
                <w:b/>
                <w:bCs/>
              </w:rPr>
              <w:t xml:space="preserve"> </w:t>
            </w:r>
          </w:p>
        </w:tc>
        <w:tc>
          <w:tcPr>
            <w:tcW w:w="2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b/>
                <w:bCs/>
                <w:noProof/>
              </w:rPr>
              <w:drawing>
                <wp:inline distT="0" distB="0" distL="0" distR="0">
                  <wp:extent cx="3365491" cy="533400"/>
                  <wp:effectExtent l="19050" t="0" r="6359" b="0"/>
                  <wp:docPr id="9" name="图片 4"/>
                  <wp:cNvGraphicFramePr/>
                  <a:graphic xmlns:a="http://schemas.openxmlformats.org/drawingml/2006/main">
                    <a:graphicData uri="http://schemas.openxmlformats.org/drawingml/2006/picture">
                      <pic:pic xmlns:pic="http://schemas.openxmlformats.org/drawingml/2006/picture">
                        <pic:nvPicPr>
                          <pic:cNvPr id="155670" name="Picture 5"/>
                          <pic:cNvPicPr>
                            <a:picLocks noChangeAspect="1" noChangeArrowheads="1"/>
                          </pic:cNvPicPr>
                        </pic:nvPicPr>
                        <pic:blipFill>
                          <a:blip r:embed="rId9"/>
                          <a:srcRect/>
                          <a:stretch>
                            <a:fillRect/>
                          </a:stretch>
                        </pic:blipFill>
                        <pic:spPr bwMode="auto">
                          <a:xfrm>
                            <a:off x="0" y="0"/>
                            <a:ext cx="3375419" cy="534973"/>
                          </a:xfrm>
                          <a:prstGeom prst="rect">
                            <a:avLst/>
                          </a:prstGeom>
                          <a:noFill/>
                          <a:ln w="9525">
                            <a:noFill/>
                            <a:miter lim="800000"/>
                            <a:headEnd/>
                            <a:tailEnd/>
                          </a:ln>
                        </pic:spPr>
                      </pic:pic>
                    </a:graphicData>
                  </a:graphic>
                </wp:inline>
              </w:drawing>
            </w:r>
          </w:p>
        </w:tc>
        <w:tc>
          <w:tcPr>
            <w:tcW w:w="12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7A5B" w:rsidRPr="002D172C" w:rsidRDefault="00EB7A5B" w:rsidP="002D172C">
            <w:pPr>
              <w:rPr>
                <w:b/>
                <w:bCs/>
              </w:rPr>
            </w:pPr>
            <w:r w:rsidRPr="002D172C">
              <w:rPr>
                <w:rFonts w:hint="eastAsia"/>
                <w:b/>
                <w:bCs/>
              </w:rPr>
              <w:t>光合作用释放的</w:t>
            </w:r>
          </w:p>
          <w:p w:rsidR="00EB7A5B" w:rsidRPr="002D172C" w:rsidRDefault="00EB7A5B" w:rsidP="002D172C">
            <w:pPr>
              <w:rPr>
                <w:b/>
                <w:bCs/>
              </w:rPr>
            </w:pPr>
            <w:r w:rsidRPr="002D172C">
              <w:rPr>
                <w:rFonts w:hint="eastAsia"/>
                <w:b/>
                <w:bCs/>
              </w:rPr>
              <w:t>氧气中的氧元素</w:t>
            </w:r>
          </w:p>
          <w:p w:rsidR="00EB7A5B" w:rsidRPr="002D172C" w:rsidRDefault="00EB7A5B" w:rsidP="002D172C">
            <w:pPr>
              <w:rPr>
                <w:b/>
                <w:bCs/>
              </w:rPr>
            </w:pPr>
            <w:r w:rsidRPr="002D172C">
              <w:rPr>
                <w:rFonts w:hint="eastAsia"/>
                <w:b/>
                <w:bCs/>
              </w:rPr>
              <w:t>全部来自水</w:t>
            </w:r>
            <w:r w:rsidRPr="002D172C">
              <w:rPr>
                <w:rFonts w:hint="eastAsia"/>
                <w:b/>
                <w:bCs/>
              </w:rPr>
              <w:t xml:space="preserve"> </w:t>
            </w:r>
          </w:p>
        </w:tc>
      </w:tr>
    </w:tbl>
    <w:p w:rsidR="002D172C" w:rsidRPr="002D172C" w:rsidRDefault="002D172C" w:rsidP="002D172C">
      <w:pPr>
        <w:rPr>
          <w:b/>
          <w:bCs/>
        </w:rPr>
      </w:pPr>
      <w:r w:rsidRPr="002D172C">
        <w:rPr>
          <w:rFonts w:hint="eastAsia"/>
          <w:b/>
          <w:bCs/>
        </w:rPr>
        <w:t>【特别提醒】萨克斯实验中黑暗处理的目的：消耗掉叶片中原有的淀粉。曝光与遮光形成对照，检验试剂为碘蒸气，检验前用酒精处理，目的是溶解色素；恩格尔曼选用水绵做实验材料的好处：叶绿体大呈带状，便于观察，所用细菌为好氧细菌；鲁宾、卡门用的实验方法为示踪原子法</w:t>
      </w:r>
      <w:r w:rsidRPr="002D172C">
        <w:rPr>
          <w:rFonts w:hint="eastAsia"/>
          <w:b/>
          <w:bCs/>
        </w:rPr>
        <w:t>(</w:t>
      </w:r>
      <w:r w:rsidRPr="002D172C">
        <w:rPr>
          <w:rFonts w:hint="eastAsia"/>
          <w:b/>
          <w:bCs/>
        </w:rPr>
        <w:t>同位素标记法</w:t>
      </w:r>
      <w:r w:rsidRPr="002D172C">
        <w:rPr>
          <w:rFonts w:hint="eastAsia"/>
          <w:b/>
          <w:bCs/>
        </w:rPr>
        <w:t>)</w:t>
      </w:r>
      <w:r w:rsidRPr="002D172C">
        <w:rPr>
          <w:rFonts w:hint="eastAsia"/>
          <w:b/>
          <w:bCs/>
        </w:rPr>
        <w:t>。</w:t>
      </w:r>
    </w:p>
    <w:p w:rsidR="002D172C" w:rsidRPr="002D172C" w:rsidRDefault="002D172C" w:rsidP="002D172C">
      <w:pPr>
        <w:rPr>
          <w:b/>
          <w:bCs/>
        </w:rPr>
      </w:pPr>
      <w:r w:rsidRPr="002D172C">
        <w:rPr>
          <w:rFonts w:hint="eastAsia"/>
          <w:b/>
          <w:bCs/>
        </w:rPr>
        <w:t xml:space="preserve">　　</w:t>
      </w:r>
      <w:r w:rsidRPr="002D172C">
        <w:rPr>
          <w:rFonts w:hint="eastAsia"/>
          <w:b/>
          <w:bCs/>
        </w:rPr>
        <w:t>(1)</w:t>
      </w:r>
      <w:r w:rsidRPr="002D172C">
        <w:rPr>
          <w:rFonts w:hint="eastAsia"/>
          <w:b/>
          <w:bCs/>
        </w:rPr>
        <w:t>萨克斯：自身对照，自变量为是否照光</w:t>
      </w:r>
      <w:r w:rsidRPr="002D172C">
        <w:rPr>
          <w:rFonts w:hint="eastAsia"/>
          <w:b/>
          <w:bCs/>
        </w:rPr>
        <w:t>(</w:t>
      </w:r>
      <w:r w:rsidRPr="002D172C">
        <w:rPr>
          <w:rFonts w:hint="eastAsia"/>
          <w:b/>
          <w:bCs/>
        </w:rPr>
        <w:t>一半曝光与另一半遮光</w:t>
      </w:r>
      <w:r w:rsidRPr="002D172C">
        <w:rPr>
          <w:rFonts w:hint="eastAsia"/>
          <w:b/>
          <w:bCs/>
        </w:rPr>
        <w:t>)</w:t>
      </w:r>
      <w:r w:rsidRPr="002D172C">
        <w:rPr>
          <w:rFonts w:hint="eastAsia"/>
          <w:b/>
          <w:bCs/>
        </w:rPr>
        <w:t>，因变量为叶片是否制造出淀粉。</w:t>
      </w:r>
    </w:p>
    <w:p w:rsidR="002D172C" w:rsidRPr="002D172C" w:rsidRDefault="002D172C" w:rsidP="002D172C">
      <w:pPr>
        <w:rPr>
          <w:b/>
          <w:bCs/>
        </w:rPr>
      </w:pPr>
      <w:r w:rsidRPr="002D172C">
        <w:rPr>
          <w:rFonts w:hint="eastAsia"/>
          <w:b/>
          <w:bCs/>
        </w:rPr>
        <w:t xml:space="preserve">　　</w:t>
      </w:r>
      <w:r w:rsidRPr="002D172C">
        <w:rPr>
          <w:rFonts w:hint="eastAsia"/>
          <w:b/>
          <w:bCs/>
        </w:rPr>
        <w:t>(2)</w:t>
      </w:r>
      <w:r w:rsidRPr="002D172C">
        <w:rPr>
          <w:rFonts w:hint="eastAsia"/>
          <w:b/>
          <w:bCs/>
        </w:rPr>
        <w:t>鲁宾和卡门：相互对照，自变量为标记物质</w:t>
      </w:r>
      <w:r w:rsidRPr="002D172C">
        <w:rPr>
          <w:rFonts w:hint="eastAsia"/>
          <w:b/>
          <w:bCs/>
        </w:rPr>
        <w:t>(H</w:t>
      </w:r>
      <w:r w:rsidRPr="002D172C">
        <w:rPr>
          <w:rFonts w:hint="eastAsia"/>
          <w:b/>
          <w:bCs/>
          <w:vertAlign w:val="subscript"/>
        </w:rPr>
        <w:t>2</w:t>
      </w:r>
      <w:r w:rsidRPr="002D172C">
        <w:rPr>
          <w:rFonts w:hint="eastAsia"/>
          <w:b/>
          <w:bCs/>
          <w:vertAlign w:val="superscript"/>
        </w:rPr>
        <w:t>18</w:t>
      </w:r>
      <w:r w:rsidRPr="002D172C">
        <w:rPr>
          <w:rFonts w:hint="eastAsia"/>
          <w:b/>
          <w:bCs/>
        </w:rPr>
        <w:t>O</w:t>
      </w:r>
      <w:r w:rsidRPr="002D172C">
        <w:rPr>
          <w:rFonts w:hint="eastAsia"/>
          <w:b/>
          <w:bCs/>
        </w:rPr>
        <w:t>与</w:t>
      </w:r>
      <w:r w:rsidRPr="002D172C">
        <w:rPr>
          <w:rFonts w:hint="eastAsia"/>
          <w:b/>
          <w:bCs/>
        </w:rPr>
        <w:t>C</w:t>
      </w:r>
      <w:r w:rsidRPr="002D172C">
        <w:rPr>
          <w:rFonts w:hint="eastAsia"/>
          <w:b/>
          <w:bCs/>
          <w:vertAlign w:val="superscript"/>
        </w:rPr>
        <w:t>18</w:t>
      </w:r>
      <w:r w:rsidRPr="002D172C">
        <w:rPr>
          <w:rFonts w:hint="eastAsia"/>
          <w:b/>
          <w:bCs/>
        </w:rPr>
        <w:t>O</w:t>
      </w:r>
      <w:r w:rsidRPr="002D172C">
        <w:rPr>
          <w:rFonts w:hint="eastAsia"/>
          <w:b/>
          <w:bCs/>
          <w:vertAlign w:val="subscript"/>
        </w:rPr>
        <w:t>2</w:t>
      </w:r>
      <w:r w:rsidRPr="002D172C">
        <w:rPr>
          <w:rFonts w:hint="eastAsia"/>
          <w:b/>
          <w:bCs/>
        </w:rPr>
        <w:t>)</w:t>
      </w:r>
      <w:r w:rsidRPr="002D172C">
        <w:rPr>
          <w:rFonts w:hint="eastAsia"/>
          <w:b/>
          <w:bCs/>
        </w:rPr>
        <w:t>，因变量为</w:t>
      </w:r>
      <w:r w:rsidRPr="002D172C">
        <w:rPr>
          <w:rFonts w:hint="eastAsia"/>
          <w:b/>
          <w:bCs/>
        </w:rPr>
        <w:t>O</w:t>
      </w:r>
      <w:r w:rsidRPr="002D172C">
        <w:rPr>
          <w:rFonts w:hint="eastAsia"/>
          <w:b/>
          <w:bCs/>
          <w:vertAlign w:val="subscript"/>
        </w:rPr>
        <w:t>2</w:t>
      </w:r>
      <w:r w:rsidRPr="002D172C">
        <w:rPr>
          <w:rFonts w:hint="eastAsia"/>
          <w:b/>
          <w:bCs/>
        </w:rPr>
        <w:t>的放射性。</w:t>
      </w:r>
    </w:p>
    <w:p w:rsidR="00EB7A5B" w:rsidRDefault="002D172C" w:rsidP="00EB7A5B">
      <w:pPr>
        <w:ind w:firstLine="420"/>
        <w:rPr>
          <w:b/>
          <w:bCs/>
        </w:rPr>
      </w:pPr>
      <w:r w:rsidRPr="002D172C">
        <w:rPr>
          <w:rFonts w:hint="eastAsia"/>
          <w:b/>
          <w:bCs/>
        </w:rPr>
        <w:t>(3)</w:t>
      </w:r>
      <w:r w:rsidRPr="002D172C">
        <w:rPr>
          <w:rFonts w:hint="eastAsia"/>
          <w:b/>
          <w:bCs/>
        </w:rPr>
        <w:t>普利斯特利：密闭的玻璃罩是否加植物为自变量，蜡烛燃烧时间或小鼠存活时间为因变量。</w:t>
      </w:r>
    </w:p>
    <w:p w:rsidR="0097352C" w:rsidRPr="00EB7A5B" w:rsidRDefault="0097352C" w:rsidP="00EB7A5B">
      <w:pPr>
        <w:ind w:firstLine="420"/>
        <w:rPr>
          <w:b/>
          <w:bCs/>
        </w:rPr>
      </w:pPr>
      <w:r w:rsidRPr="0097352C">
        <w:rPr>
          <w:rFonts w:hint="eastAsia"/>
          <w:b/>
          <w:bCs/>
        </w:rPr>
        <w:t>考点</w:t>
      </w:r>
      <w:r w:rsidRPr="0097352C">
        <w:rPr>
          <w:b/>
          <w:bCs/>
        </w:rPr>
        <w:t>1</w:t>
      </w:r>
      <w:r w:rsidRPr="0097352C">
        <w:rPr>
          <w:rFonts w:hint="eastAsia"/>
          <w:b/>
          <w:bCs/>
        </w:rPr>
        <w:t xml:space="preserve">　叶绿体中的色素</w:t>
      </w:r>
      <w:r w:rsidRPr="0097352C">
        <w:rPr>
          <w:b/>
          <w:bCs/>
        </w:rPr>
        <w:t xml:space="preserve"> </w:t>
      </w:r>
    </w:p>
    <w:p w:rsidR="0097352C" w:rsidRPr="0097352C" w:rsidRDefault="0097352C" w:rsidP="0097352C">
      <w:pPr>
        <w:rPr>
          <w:b/>
        </w:rPr>
      </w:pPr>
      <w:r w:rsidRPr="0097352C">
        <w:rPr>
          <w:b/>
          <w:bCs/>
        </w:rPr>
        <w:t>1</w:t>
      </w:r>
      <w:r w:rsidRPr="0097352C">
        <w:rPr>
          <w:rFonts w:hint="eastAsia"/>
          <w:b/>
          <w:bCs/>
        </w:rPr>
        <w:t>．绿叶中色素种类及其吸收光谱</w:t>
      </w:r>
    </w:p>
    <w:tbl>
      <w:tblPr>
        <w:tblW w:w="10400" w:type="dxa"/>
        <w:tblCellMar>
          <w:left w:w="0" w:type="dxa"/>
          <w:right w:w="0" w:type="dxa"/>
        </w:tblCellMar>
        <w:tblLook w:val="04A0"/>
      </w:tblPr>
      <w:tblGrid>
        <w:gridCol w:w="2271"/>
        <w:gridCol w:w="1984"/>
        <w:gridCol w:w="2126"/>
        <w:gridCol w:w="4019"/>
      </w:tblGrid>
      <w:tr w:rsidR="00DD7705" w:rsidRPr="00DD7705" w:rsidTr="00DD7705">
        <w:trPr>
          <w:trHeight w:val="298"/>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色素种类</w:t>
            </w:r>
            <w:r w:rsidRPr="00DD7705">
              <w:rPr>
                <w:b/>
                <w:bCs/>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吸收光</w:t>
            </w:r>
            <w:r w:rsidRPr="00DD7705">
              <w:rPr>
                <w:b/>
                <w:bCs/>
              </w:rPr>
              <w:t xml:space="preserve"> </w:t>
            </w:r>
          </w:p>
        </w:tc>
        <w:tc>
          <w:tcPr>
            <w:tcW w:w="40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吸收光谱图示</w:t>
            </w:r>
            <w:r w:rsidRPr="00DD7705">
              <w:rPr>
                <w:b/>
                <w:bCs/>
              </w:rPr>
              <w:t xml:space="preserve"> </w:t>
            </w:r>
          </w:p>
        </w:tc>
      </w:tr>
      <w:tr w:rsidR="00DD7705" w:rsidRPr="00DD7705" w:rsidTr="00DD7705">
        <w:trPr>
          <w:trHeight w:val="544"/>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叶绿素</w:t>
            </w:r>
            <w:r w:rsidRPr="00DD7705">
              <w:rPr>
                <w:b/>
                <w:bCs/>
              </w:rPr>
              <w:t>(</w:t>
            </w:r>
            <w:r w:rsidRPr="00DD7705">
              <w:rPr>
                <w:rFonts w:hint="eastAsia"/>
                <w:b/>
                <w:bCs/>
              </w:rPr>
              <w:t>含量约占</w:t>
            </w:r>
            <w:r w:rsidRPr="00DD7705">
              <w:rPr>
                <w:b/>
                <w:bCs/>
              </w:rPr>
              <w:t xml:space="preserve">3/4)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叶绿素</w:t>
            </w:r>
            <w:r w:rsidRPr="00DD7705">
              <w:rPr>
                <w:b/>
                <w:bCs/>
              </w:rPr>
              <w:t>a(</w:t>
            </w:r>
            <w:r w:rsidRPr="00DD7705">
              <w:rPr>
                <w:rFonts w:hint="eastAsia"/>
                <w:b/>
                <w:bCs/>
              </w:rPr>
              <w:t>蓝绿色</w:t>
            </w:r>
            <w:r w:rsidRPr="00DD7705">
              <w:rPr>
                <w:b/>
                <w:bCs/>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吸收红光和蓝紫色</w:t>
            </w:r>
            <w:r w:rsidRPr="00DD7705">
              <w:rPr>
                <w:b/>
                <w:bCs/>
              </w:rPr>
              <w:t xml:space="preserve"> </w:t>
            </w:r>
          </w:p>
        </w:tc>
        <w:tc>
          <w:tcPr>
            <w:tcW w:w="40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7705" w:rsidRPr="00DD7705" w:rsidRDefault="0002534C" w:rsidP="00DD7705">
            <w:pP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2053" type="#_x0000_t75" style="position:absolute;left:0;text-align:left;margin-left:-2.25pt;margin-top:-.3pt;width:187.55pt;height:111.65pt;z-index:-251657216;mso-position-horizontal-relative:text;mso-position-vertical-relative:text" fillcolor="#bbe0e3">
                  <v:imagedata r:id="rId10" o:title=""/>
                </v:shape>
                <o:OLEObject Type="Embed" ProgID="Word.Document.8" ShapeID="Object 3" DrawAspect="Content" ObjectID="_1400409333" r:id="rId11">
                  <o:FieldCodes>\s</o:FieldCodes>
                </o:OLEObject>
              </w:pict>
            </w:r>
          </w:p>
        </w:tc>
      </w:tr>
      <w:tr w:rsidR="00DD7705" w:rsidRPr="00DD7705" w:rsidTr="00DD7705">
        <w:trPr>
          <w:trHeight w:val="538"/>
        </w:trPr>
        <w:tc>
          <w:tcPr>
            <w:tcW w:w="2271" w:type="dxa"/>
            <w:vMerge/>
            <w:tcBorders>
              <w:top w:val="single" w:sz="8" w:space="0" w:color="000000"/>
              <w:left w:val="single" w:sz="8" w:space="0" w:color="000000"/>
              <w:bottom w:val="single" w:sz="8" w:space="0" w:color="000000"/>
              <w:right w:val="single" w:sz="8" w:space="0" w:color="000000"/>
            </w:tcBorders>
            <w:vAlign w:val="center"/>
            <w:hideMark/>
          </w:tcPr>
          <w:p w:rsidR="00DD7705" w:rsidRPr="00DD7705" w:rsidRDefault="00DD7705" w:rsidP="00DD7705">
            <w:pPr>
              <w:rPr>
                <w:b/>
                <w:bC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叶绿素</w:t>
            </w:r>
            <w:r w:rsidRPr="00DD7705">
              <w:rPr>
                <w:b/>
                <w:bCs/>
              </w:rPr>
              <w:t>b(</w:t>
            </w:r>
            <w:r w:rsidRPr="00DD7705">
              <w:rPr>
                <w:rFonts w:hint="eastAsia"/>
                <w:b/>
                <w:bCs/>
              </w:rPr>
              <w:t>黄绿色</w:t>
            </w:r>
            <w:r w:rsidRPr="00DD7705">
              <w:rPr>
                <w:b/>
                <w:bCs/>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吸收红光和蓝紫光</w:t>
            </w:r>
            <w:r w:rsidRPr="00DD7705">
              <w:rPr>
                <w:b/>
                <w:bCs/>
              </w:rPr>
              <w:t xml:space="preserve"> </w:t>
            </w:r>
          </w:p>
        </w:tc>
        <w:tc>
          <w:tcPr>
            <w:tcW w:w="4019" w:type="dxa"/>
            <w:vMerge/>
            <w:tcBorders>
              <w:top w:val="single" w:sz="8" w:space="0" w:color="000000"/>
              <w:left w:val="single" w:sz="8" w:space="0" w:color="000000"/>
              <w:bottom w:val="single" w:sz="8" w:space="0" w:color="000000"/>
              <w:right w:val="single" w:sz="8" w:space="0" w:color="000000"/>
            </w:tcBorders>
            <w:vAlign w:val="center"/>
            <w:hideMark/>
          </w:tcPr>
          <w:p w:rsidR="00DD7705" w:rsidRPr="00DD7705" w:rsidRDefault="00DD7705" w:rsidP="00DD7705">
            <w:pPr>
              <w:rPr>
                <w:b/>
                <w:bCs/>
              </w:rPr>
            </w:pPr>
          </w:p>
        </w:tc>
      </w:tr>
      <w:tr w:rsidR="00DD7705" w:rsidRPr="00DD7705" w:rsidTr="00DD7705">
        <w:trPr>
          <w:trHeight w:val="488"/>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类胡萝卜素</w:t>
            </w:r>
            <w:r w:rsidRPr="00DD7705">
              <w:rPr>
                <w:b/>
                <w:bCs/>
              </w:rPr>
              <w:t>(</w:t>
            </w:r>
            <w:r w:rsidRPr="00DD7705">
              <w:rPr>
                <w:rFonts w:hint="eastAsia"/>
                <w:b/>
                <w:bCs/>
              </w:rPr>
              <w:t>含量约占</w:t>
            </w:r>
            <w:r w:rsidRPr="00DD7705">
              <w:rPr>
                <w:b/>
                <w:bCs/>
              </w:rPr>
              <w:t xml:space="preserve">1/4)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胡萝卜素</w:t>
            </w:r>
            <w:r w:rsidRPr="00DD7705">
              <w:rPr>
                <w:b/>
                <w:bCs/>
              </w:rPr>
              <w:t>(</w:t>
            </w:r>
            <w:r w:rsidRPr="00DD7705">
              <w:rPr>
                <w:rFonts w:hint="eastAsia"/>
                <w:b/>
                <w:bCs/>
              </w:rPr>
              <w:t>橙黄色</w:t>
            </w:r>
            <w:r w:rsidRPr="00DD7705">
              <w:rPr>
                <w:b/>
                <w:bCs/>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吸收蓝紫光</w:t>
            </w:r>
            <w:r w:rsidRPr="00DD7705">
              <w:rPr>
                <w:b/>
                <w:bCs/>
              </w:rPr>
              <w:t xml:space="preserve"> </w:t>
            </w:r>
          </w:p>
        </w:tc>
        <w:tc>
          <w:tcPr>
            <w:tcW w:w="4019" w:type="dxa"/>
            <w:vMerge/>
            <w:tcBorders>
              <w:top w:val="single" w:sz="8" w:space="0" w:color="000000"/>
              <w:left w:val="single" w:sz="8" w:space="0" w:color="000000"/>
              <w:bottom w:val="single" w:sz="8" w:space="0" w:color="000000"/>
              <w:right w:val="single" w:sz="8" w:space="0" w:color="000000"/>
            </w:tcBorders>
            <w:vAlign w:val="center"/>
            <w:hideMark/>
          </w:tcPr>
          <w:p w:rsidR="00DD7705" w:rsidRPr="00DD7705" w:rsidRDefault="00DD7705" w:rsidP="00DD7705">
            <w:pPr>
              <w:rPr>
                <w:b/>
                <w:bCs/>
              </w:rPr>
            </w:pPr>
          </w:p>
        </w:tc>
      </w:tr>
      <w:tr w:rsidR="00DD7705" w:rsidRPr="00DD7705" w:rsidTr="00DD7705">
        <w:trPr>
          <w:trHeight w:val="412"/>
        </w:trPr>
        <w:tc>
          <w:tcPr>
            <w:tcW w:w="2271" w:type="dxa"/>
            <w:vMerge/>
            <w:tcBorders>
              <w:top w:val="single" w:sz="8" w:space="0" w:color="000000"/>
              <w:left w:val="single" w:sz="8" w:space="0" w:color="000000"/>
              <w:bottom w:val="single" w:sz="8" w:space="0" w:color="000000"/>
              <w:right w:val="single" w:sz="8" w:space="0" w:color="000000"/>
            </w:tcBorders>
            <w:vAlign w:val="center"/>
            <w:hideMark/>
          </w:tcPr>
          <w:p w:rsidR="00DD7705" w:rsidRPr="00DD7705" w:rsidRDefault="00DD7705" w:rsidP="00DD7705">
            <w:pPr>
              <w:rPr>
                <w:b/>
                <w:bC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叶黄素</w:t>
            </w:r>
            <w:r w:rsidRPr="00DD7705">
              <w:rPr>
                <w:b/>
                <w:bCs/>
              </w:rPr>
              <w:t>(</w:t>
            </w:r>
            <w:r w:rsidRPr="00DD7705">
              <w:rPr>
                <w:rFonts w:hint="eastAsia"/>
                <w:b/>
                <w:bCs/>
              </w:rPr>
              <w:t>黄色</w:t>
            </w:r>
            <w:r w:rsidRPr="00DD7705">
              <w:rPr>
                <w:b/>
                <w:bCs/>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34C" w:rsidRPr="00DD7705" w:rsidRDefault="00DD7705" w:rsidP="00DD7705">
            <w:pPr>
              <w:rPr>
                <w:b/>
                <w:bCs/>
              </w:rPr>
            </w:pPr>
            <w:r w:rsidRPr="00DD7705">
              <w:rPr>
                <w:rFonts w:hint="eastAsia"/>
                <w:b/>
                <w:bCs/>
              </w:rPr>
              <w:t>吸收蓝紫光</w:t>
            </w:r>
            <w:r w:rsidRPr="00DD7705">
              <w:rPr>
                <w:b/>
                <w:bCs/>
              </w:rPr>
              <w:t xml:space="preserve"> </w:t>
            </w:r>
          </w:p>
        </w:tc>
        <w:tc>
          <w:tcPr>
            <w:tcW w:w="4019" w:type="dxa"/>
            <w:vMerge/>
            <w:tcBorders>
              <w:top w:val="single" w:sz="8" w:space="0" w:color="000000"/>
              <w:left w:val="single" w:sz="8" w:space="0" w:color="000000"/>
              <w:bottom w:val="single" w:sz="8" w:space="0" w:color="000000"/>
              <w:right w:val="single" w:sz="8" w:space="0" w:color="000000"/>
            </w:tcBorders>
            <w:vAlign w:val="center"/>
            <w:hideMark/>
          </w:tcPr>
          <w:p w:rsidR="00DD7705" w:rsidRPr="00DD7705" w:rsidRDefault="00DD7705" w:rsidP="00DD7705">
            <w:pPr>
              <w:rPr>
                <w:b/>
                <w:bCs/>
              </w:rPr>
            </w:pPr>
          </w:p>
        </w:tc>
      </w:tr>
    </w:tbl>
    <w:p w:rsidR="00930594" w:rsidRPr="00930594" w:rsidRDefault="00930594" w:rsidP="00930594">
      <w:pPr>
        <w:rPr>
          <w:b/>
        </w:rPr>
      </w:pPr>
      <w:r w:rsidRPr="00930594">
        <w:rPr>
          <w:b/>
          <w:bCs/>
        </w:rPr>
        <w:t>2.</w:t>
      </w:r>
      <w:r w:rsidRPr="00930594">
        <w:rPr>
          <w:rFonts w:hint="eastAsia"/>
          <w:b/>
          <w:bCs/>
        </w:rPr>
        <w:t>色素的分布、功能及特性</w:t>
      </w:r>
    </w:p>
    <w:p w:rsidR="00930594" w:rsidRPr="00930594" w:rsidRDefault="00930594" w:rsidP="00930594">
      <w:pPr>
        <w:rPr>
          <w:b/>
        </w:rPr>
      </w:pPr>
      <w:r w:rsidRPr="00930594">
        <w:rPr>
          <w:b/>
          <w:bCs/>
        </w:rPr>
        <w:t>(1)</w:t>
      </w:r>
      <w:r w:rsidRPr="00930594">
        <w:rPr>
          <w:rFonts w:hint="eastAsia"/>
          <w:b/>
          <w:bCs/>
        </w:rPr>
        <w:t>分布：叶绿体类囊体的薄膜上。</w:t>
      </w:r>
    </w:p>
    <w:p w:rsidR="00930594" w:rsidRDefault="00930594" w:rsidP="00930594">
      <w:pPr>
        <w:rPr>
          <w:b/>
          <w:bCs/>
          <w:u w:val="single"/>
        </w:rPr>
      </w:pPr>
      <w:r w:rsidRPr="00930594">
        <w:rPr>
          <w:b/>
          <w:bCs/>
        </w:rPr>
        <w:t>(2)</w:t>
      </w:r>
      <w:r w:rsidRPr="00930594">
        <w:rPr>
          <w:rFonts w:hint="eastAsia"/>
          <w:b/>
          <w:bCs/>
        </w:rPr>
        <w:t>功能：吸收光能、传递光能</w:t>
      </w:r>
      <w:r w:rsidRPr="00930594">
        <w:rPr>
          <w:b/>
          <w:bCs/>
        </w:rPr>
        <w:t>(</w:t>
      </w:r>
      <w:r w:rsidRPr="00930594">
        <w:rPr>
          <w:rFonts w:hint="eastAsia"/>
          <w:b/>
          <w:bCs/>
        </w:rPr>
        <w:t>四种色素</w:t>
      </w:r>
      <w:r w:rsidRPr="00930594">
        <w:rPr>
          <w:b/>
          <w:bCs/>
        </w:rPr>
        <w:t>)</w:t>
      </w:r>
      <w:r w:rsidRPr="00930594">
        <w:rPr>
          <w:rFonts w:hint="eastAsia"/>
          <w:b/>
          <w:bCs/>
        </w:rPr>
        <w:t>、转化光能</w:t>
      </w:r>
      <w:r w:rsidRPr="00930594">
        <w:rPr>
          <w:b/>
          <w:bCs/>
        </w:rPr>
        <w:t>(</w:t>
      </w:r>
      <w:r w:rsidRPr="00930594">
        <w:rPr>
          <w:rFonts w:hint="eastAsia"/>
          <w:b/>
          <w:bCs/>
        </w:rPr>
        <w:t>只有少数处于特殊状态的叶绿素</w:t>
      </w:r>
      <w:r w:rsidRPr="00930594">
        <w:rPr>
          <w:b/>
          <w:bCs/>
        </w:rPr>
        <w:t>a)</w:t>
      </w:r>
      <w:r w:rsidRPr="00930594">
        <w:rPr>
          <w:rFonts w:hint="eastAsia"/>
          <w:b/>
          <w:bCs/>
        </w:rPr>
        <w:t>。</w:t>
      </w:r>
      <w:r w:rsidRPr="00930594">
        <w:rPr>
          <w:b/>
          <w:bCs/>
          <w:u w:val="single"/>
        </w:rPr>
        <w:t xml:space="preserve"> </w:t>
      </w:r>
    </w:p>
    <w:p w:rsidR="00930594" w:rsidRPr="00930594" w:rsidRDefault="00930594" w:rsidP="00930594">
      <w:pPr>
        <w:rPr>
          <w:b/>
        </w:rPr>
      </w:pPr>
      <w:r w:rsidRPr="00930594">
        <w:rPr>
          <w:rFonts w:hint="eastAsia"/>
          <w:b/>
          <w:bCs/>
          <w:u w:val="single"/>
        </w:rPr>
        <w:t>应用指南</w:t>
      </w:r>
      <w:r w:rsidRPr="00930594">
        <w:rPr>
          <w:b/>
          <w:bCs/>
        </w:rPr>
        <w:t xml:space="preserve"> </w:t>
      </w:r>
    </w:p>
    <w:p w:rsidR="00930594" w:rsidRPr="00930594" w:rsidRDefault="00930594" w:rsidP="00930594">
      <w:pPr>
        <w:rPr>
          <w:b/>
        </w:rPr>
      </w:pPr>
      <w:r w:rsidRPr="00930594">
        <w:rPr>
          <w:b/>
          <w:bCs/>
        </w:rPr>
        <w:t>1</w:t>
      </w:r>
      <w:r w:rsidRPr="00930594">
        <w:rPr>
          <w:rFonts w:hint="eastAsia"/>
          <w:b/>
          <w:bCs/>
        </w:rPr>
        <w:t>．对叶绿体色素吸收光谱的理解</w:t>
      </w:r>
    </w:p>
    <w:p w:rsidR="00930594" w:rsidRPr="00930594" w:rsidRDefault="00930594" w:rsidP="00930594">
      <w:pPr>
        <w:rPr>
          <w:b/>
        </w:rPr>
      </w:pPr>
      <w:r w:rsidRPr="00930594">
        <w:rPr>
          <w:b/>
          <w:bCs/>
        </w:rPr>
        <w:t>(1)</w:t>
      </w:r>
      <w:r w:rsidRPr="00930594">
        <w:rPr>
          <w:rFonts w:hint="eastAsia"/>
          <w:b/>
          <w:bCs/>
        </w:rPr>
        <w:t>不同颜色的光线会对植物的生长发育产生不同的影响。</w:t>
      </w:r>
    </w:p>
    <w:p w:rsidR="00930594" w:rsidRPr="00930594" w:rsidRDefault="00930594" w:rsidP="00930594">
      <w:pPr>
        <w:rPr>
          <w:b/>
        </w:rPr>
      </w:pPr>
      <w:r w:rsidRPr="00930594">
        <w:rPr>
          <w:b/>
          <w:bCs/>
        </w:rPr>
        <w:lastRenderedPageBreak/>
        <w:t>(2)</w:t>
      </w:r>
      <w:r w:rsidRPr="00930594">
        <w:rPr>
          <w:rFonts w:hint="eastAsia"/>
          <w:b/>
          <w:bCs/>
        </w:rPr>
        <w:t>叶绿体中的色素只吸收可见光，而对红外光和紫外光等不吸收。</w:t>
      </w:r>
    </w:p>
    <w:p w:rsidR="00EB7A5B" w:rsidRDefault="00930594" w:rsidP="00EB7A5B">
      <w:pPr>
        <w:rPr>
          <w:b/>
          <w:bCs/>
        </w:rPr>
      </w:pPr>
      <w:r w:rsidRPr="00930594">
        <w:rPr>
          <w:b/>
          <w:bCs/>
        </w:rPr>
        <w:t>(3)</w:t>
      </w:r>
      <w:r w:rsidRPr="00930594">
        <w:rPr>
          <w:rFonts w:hint="eastAsia"/>
          <w:b/>
          <w:bCs/>
        </w:rPr>
        <w:t>叶绿素对红光和蓝紫光的吸收量大，类胡萝卜素对蓝紫光的吸收量大，但对其他波段的光并非不吸收，只是吸收量较少。</w:t>
      </w:r>
    </w:p>
    <w:p w:rsidR="00930594" w:rsidRPr="00DD7705" w:rsidRDefault="00EB7A5B" w:rsidP="00930594">
      <w:pPr>
        <w:rPr>
          <w:b/>
        </w:rPr>
      </w:pPr>
      <w:r>
        <w:rPr>
          <w:rFonts w:asciiTheme="minorEastAsia" w:hAnsiTheme="minorEastAsia" w:hint="eastAsia"/>
          <w:b/>
          <w:bCs/>
        </w:rPr>
        <w:t>⑷</w:t>
      </w:r>
      <w:r w:rsidRPr="00EB7A5B">
        <w:rPr>
          <w:rFonts w:hint="eastAsia"/>
          <w:b/>
          <w:bCs/>
        </w:rPr>
        <w:t>各种色素的吸收光谱</w:t>
      </w:r>
      <w:r>
        <w:rPr>
          <w:rFonts w:hint="eastAsia"/>
          <w:b/>
        </w:rPr>
        <w:t>：</w:t>
      </w:r>
      <w:r w:rsidRPr="00EB7A5B">
        <w:rPr>
          <w:rFonts w:hint="eastAsia"/>
          <w:b/>
          <w:bCs/>
        </w:rPr>
        <w:t>叶绿素主要吸收红光和蓝紫光，类胡萝卜素主要吸收蓝紫光，绿光几乎不被吸收，被反射出来，因而叶片呈绿色。</w:t>
      </w:r>
      <w:r w:rsidRPr="00EB7A5B">
        <w:rPr>
          <w:rFonts w:hint="eastAsia"/>
          <w:b/>
          <w:bCs/>
        </w:rPr>
        <w:t xml:space="preserve"> </w:t>
      </w:r>
    </w:p>
    <w:p w:rsidR="00930594" w:rsidRPr="00930594" w:rsidRDefault="00930594" w:rsidP="00930594">
      <w:pPr>
        <w:rPr>
          <w:b/>
        </w:rPr>
      </w:pPr>
      <w:r w:rsidRPr="00930594">
        <w:rPr>
          <w:b/>
          <w:bCs/>
        </w:rPr>
        <w:t>2</w:t>
      </w:r>
      <w:r w:rsidRPr="00930594">
        <w:rPr>
          <w:rFonts w:hint="eastAsia"/>
          <w:b/>
          <w:bCs/>
        </w:rPr>
        <w:t>．色素吸收光谱的应用</w:t>
      </w:r>
      <w:r w:rsidRPr="00930594">
        <w:rPr>
          <w:b/>
          <w:bCs/>
        </w:rPr>
        <w:t>——</w:t>
      </w:r>
      <w:r w:rsidRPr="00930594">
        <w:rPr>
          <w:rFonts w:hint="eastAsia"/>
          <w:b/>
          <w:bCs/>
        </w:rPr>
        <w:t>不同颜色温室大棚的光合效率</w:t>
      </w:r>
    </w:p>
    <w:p w:rsidR="00930594" w:rsidRPr="00930594" w:rsidRDefault="00930594" w:rsidP="00930594">
      <w:pPr>
        <w:rPr>
          <w:b/>
        </w:rPr>
      </w:pPr>
      <w:r w:rsidRPr="00930594">
        <w:rPr>
          <w:b/>
          <w:bCs/>
        </w:rPr>
        <w:t>(1)</w:t>
      </w:r>
      <w:r w:rsidRPr="00930594">
        <w:rPr>
          <w:rFonts w:hint="eastAsia"/>
          <w:b/>
          <w:bCs/>
        </w:rPr>
        <w:t>无色透明大棚日光中各色光均能透过，有色大棚主要透过同色光，其他光被其吸收，所以用无色透明的大棚光合效率最高。</w:t>
      </w:r>
    </w:p>
    <w:p w:rsidR="00930594" w:rsidRPr="00930594" w:rsidRDefault="00930594" w:rsidP="00930594">
      <w:pPr>
        <w:rPr>
          <w:b/>
        </w:rPr>
      </w:pPr>
      <w:r w:rsidRPr="00930594">
        <w:rPr>
          <w:b/>
          <w:bCs/>
        </w:rPr>
        <w:t>(2)</w:t>
      </w:r>
      <w:r w:rsidRPr="00930594">
        <w:rPr>
          <w:rFonts w:hint="eastAsia"/>
          <w:b/>
          <w:bCs/>
        </w:rPr>
        <w:t>叶绿素对绿光吸收最少，因此绿色塑料大棚光合效率最低。</w:t>
      </w:r>
    </w:p>
    <w:p w:rsidR="00930594" w:rsidRPr="00930594" w:rsidRDefault="00930594" w:rsidP="00930594">
      <w:pPr>
        <w:rPr>
          <w:b/>
        </w:rPr>
      </w:pPr>
      <w:r w:rsidRPr="00930594">
        <w:rPr>
          <w:rFonts w:hint="eastAsia"/>
          <w:b/>
          <w:bCs/>
        </w:rPr>
        <w:t>考点</w:t>
      </w:r>
      <w:r w:rsidRPr="00930594">
        <w:rPr>
          <w:b/>
          <w:bCs/>
        </w:rPr>
        <w:t>2</w:t>
      </w:r>
      <w:r w:rsidRPr="00930594">
        <w:rPr>
          <w:rFonts w:hint="eastAsia"/>
          <w:b/>
          <w:bCs/>
        </w:rPr>
        <w:t xml:space="preserve">　光合作用的过程</w:t>
      </w:r>
      <w:r w:rsidRPr="00930594">
        <w:rPr>
          <w:b/>
          <w:bCs/>
        </w:rPr>
        <w:t xml:space="preserve"> </w:t>
      </w:r>
    </w:p>
    <w:p w:rsidR="0097352C" w:rsidRDefault="00930594">
      <w:pPr>
        <w:rPr>
          <w:b/>
        </w:rPr>
      </w:pPr>
      <w:r w:rsidRPr="00930594">
        <w:rPr>
          <w:b/>
          <w:bCs/>
        </w:rPr>
        <w:t>1</w:t>
      </w:r>
      <w:r w:rsidRPr="00930594">
        <w:rPr>
          <w:rFonts w:hint="eastAsia"/>
          <w:b/>
          <w:bCs/>
        </w:rPr>
        <w:t>．过程图解</w:t>
      </w:r>
    </w:p>
    <w:p w:rsidR="00930594" w:rsidRDefault="00EB7A5B">
      <w:pPr>
        <w:rPr>
          <w:b/>
        </w:rPr>
      </w:pPr>
      <w:r w:rsidRPr="00EB7A5B">
        <w:rPr>
          <w:b/>
          <w:noProof/>
        </w:rPr>
        <w:drawing>
          <wp:inline distT="0" distB="0" distL="0" distR="0">
            <wp:extent cx="3171825" cy="1236730"/>
            <wp:effectExtent l="19050" t="0" r="9525" b="0"/>
            <wp:docPr id="10" name="图片 5" descr="aa98.TIF"/>
            <wp:cNvGraphicFramePr/>
            <a:graphic xmlns:a="http://schemas.openxmlformats.org/drawingml/2006/main">
              <a:graphicData uri="http://schemas.openxmlformats.org/drawingml/2006/picture">
                <pic:pic xmlns:pic="http://schemas.openxmlformats.org/drawingml/2006/picture">
                  <pic:nvPicPr>
                    <pic:cNvPr id="164868" name="Picture 4" descr="aa98.TIF"/>
                    <pic:cNvPicPr>
                      <a:picLocks noChangeAspect="1" noChangeArrowheads="1"/>
                    </pic:cNvPicPr>
                  </pic:nvPicPr>
                  <pic:blipFill>
                    <a:blip r:embed="rId12" r:link="rId13" cstate="print"/>
                    <a:srcRect/>
                    <a:stretch>
                      <a:fillRect/>
                    </a:stretch>
                  </pic:blipFill>
                  <pic:spPr bwMode="auto">
                    <a:xfrm>
                      <a:off x="0" y="0"/>
                      <a:ext cx="3174046" cy="1237596"/>
                    </a:xfrm>
                    <a:prstGeom prst="rect">
                      <a:avLst/>
                    </a:prstGeom>
                    <a:noFill/>
                    <a:ln w="9525">
                      <a:noFill/>
                      <a:miter lim="800000"/>
                      <a:headEnd/>
                      <a:tailEnd/>
                    </a:ln>
                  </pic:spPr>
                </pic:pic>
              </a:graphicData>
            </a:graphic>
          </wp:inline>
        </w:drawing>
      </w:r>
    </w:p>
    <w:p w:rsidR="00930594" w:rsidRPr="00EB7A5B" w:rsidRDefault="00EB7A5B">
      <w:pPr>
        <w:rPr>
          <w:b/>
        </w:rPr>
      </w:pPr>
      <w:r>
        <w:rPr>
          <w:rFonts w:hint="eastAsia"/>
          <w:b/>
          <w:bCs/>
          <w:noProof/>
        </w:rPr>
        <w:drawing>
          <wp:anchor distT="0" distB="0" distL="114300" distR="114300" simplePos="0" relativeHeight="251658240" behindDoc="0" locked="0" layoutInCell="1" allowOverlap="1">
            <wp:simplePos x="0" y="0"/>
            <wp:positionH relativeFrom="column">
              <wp:posOffset>1651635</wp:posOffset>
            </wp:positionH>
            <wp:positionV relativeFrom="paragraph">
              <wp:posOffset>243840</wp:posOffset>
            </wp:positionV>
            <wp:extent cx="2962275" cy="657225"/>
            <wp:effectExtent l="19050" t="0" r="9525" b="0"/>
            <wp:wrapSquare wrapText="bothSides"/>
            <wp:docPr id="11" name="图片 6"/>
            <wp:cNvGraphicFramePr/>
            <a:graphic xmlns:a="http://schemas.openxmlformats.org/drawingml/2006/main">
              <a:graphicData uri="http://schemas.openxmlformats.org/drawingml/2006/picture">
                <pic:pic xmlns:pic="http://schemas.openxmlformats.org/drawingml/2006/picture">
                  <pic:nvPicPr>
                    <pic:cNvPr id="164868" name="Picture 5"/>
                    <pic:cNvPicPr>
                      <a:picLocks noChangeAspect="1" noChangeArrowheads="1"/>
                    </pic:cNvPicPr>
                  </pic:nvPicPr>
                  <pic:blipFill>
                    <a:blip r:embed="rId14"/>
                    <a:srcRect/>
                    <a:stretch>
                      <a:fillRect/>
                    </a:stretch>
                  </pic:blipFill>
                  <pic:spPr bwMode="auto">
                    <a:xfrm>
                      <a:off x="0" y="0"/>
                      <a:ext cx="2962275" cy="657225"/>
                    </a:xfrm>
                    <a:prstGeom prst="rect">
                      <a:avLst/>
                    </a:prstGeom>
                    <a:noFill/>
                    <a:ln w="9525">
                      <a:noFill/>
                      <a:miter lim="800000"/>
                      <a:headEnd/>
                      <a:tailEnd/>
                    </a:ln>
                  </pic:spPr>
                </pic:pic>
              </a:graphicData>
            </a:graphic>
          </wp:anchor>
        </w:drawing>
      </w:r>
      <w:r w:rsidRPr="00EB7A5B">
        <w:rPr>
          <w:rFonts w:hint="eastAsia"/>
          <w:b/>
          <w:bCs/>
        </w:rPr>
        <w:t>光合作用中释放的氧气，其中的氧元素都来自于水，二氧化碳中的碳元素首先进入</w:t>
      </w:r>
      <w:r w:rsidRPr="00EB7A5B">
        <w:rPr>
          <w:rFonts w:hint="eastAsia"/>
          <w:b/>
          <w:bCs/>
        </w:rPr>
        <w:t>C</w:t>
      </w:r>
      <w:r w:rsidRPr="00EB7A5B">
        <w:rPr>
          <w:rFonts w:hint="eastAsia"/>
          <w:b/>
          <w:bCs/>
          <w:vertAlign w:val="subscript"/>
        </w:rPr>
        <w:t>3</w:t>
      </w:r>
      <w:r w:rsidRPr="00EB7A5B">
        <w:rPr>
          <w:rFonts w:hint="eastAsia"/>
          <w:b/>
          <w:bCs/>
        </w:rPr>
        <w:t>，然后进入</w:t>
      </w:r>
      <w:r w:rsidRPr="00EB7A5B">
        <w:rPr>
          <w:rFonts w:hint="eastAsia"/>
          <w:b/>
          <w:bCs/>
        </w:rPr>
        <w:t>(CH</w:t>
      </w:r>
      <w:r w:rsidRPr="00EB7A5B">
        <w:rPr>
          <w:rFonts w:hint="eastAsia"/>
          <w:b/>
          <w:bCs/>
          <w:vertAlign w:val="subscript"/>
        </w:rPr>
        <w:t>2</w:t>
      </w:r>
      <w:r w:rsidRPr="00EB7A5B">
        <w:rPr>
          <w:rFonts w:hint="eastAsia"/>
          <w:b/>
          <w:bCs/>
        </w:rPr>
        <w:t>O)</w:t>
      </w:r>
      <w:r w:rsidRPr="00EB7A5B">
        <w:rPr>
          <w:rFonts w:hint="eastAsia"/>
          <w:b/>
          <w:bCs/>
        </w:rPr>
        <w:t>，如下列方程式所示：</w:t>
      </w:r>
    </w:p>
    <w:p w:rsidR="00930594" w:rsidRDefault="00930594">
      <w:pPr>
        <w:rPr>
          <w:b/>
        </w:rPr>
      </w:pPr>
    </w:p>
    <w:p w:rsidR="00930594" w:rsidRDefault="00930594">
      <w:pPr>
        <w:rPr>
          <w:b/>
        </w:rPr>
      </w:pPr>
    </w:p>
    <w:p w:rsidR="009F686B" w:rsidRDefault="009F686B">
      <w:pPr>
        <w:rPr>
          <w:b/>
        </w:rPr>
      </w:pPr>
    </w:p>
    <w:p w:rsidR="00930594" w:rsidRPr="00930594" w:rsidRDefault="00930594" w:rsidP="00930594">
      <w:pPr>
        <w:rPr>
          <w:b/>
        </w:rPr>
      </w:pPr>
      <w:r w:rsidRPr="00930594">
        <w:rPr>
          <w:b/>
          <w:bCs/>
        </w:rPr>
        <w:t>2</w:t>
      </w:r>
      <w:r w:rsidRPr="00930594">
        <w:rPr>
          <w:rFonts w:hint="eastAsia"/>
          <w:b/>
          <w:bCs/>
        </w:rPr>
        <w:t>．光反应与暗反应</w:t>
      </w:r>
    </w:p>
    <w:tbl>
      <w:tblPr>
        <w:tblW w:w="4931"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9"/>
        <w:gridCol w:w="4428"/>
        <w:gridCol w:w="4111"/>
      </w:tblGrid>
      <w:tr w:rsidR="00930594" w:rsidRPr="00FB3CF9" w:rsidTr="00930594">
        <w:trPr>
          <w:jc w:val="center"/>
        </w:trPr>
        <w:tc>
          <w:tcPr>
            <w:tcW w:w="607"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比较项目</w:t>
            </w:r>
          </w:p>
        </w:tc>
        <w:tc>
          <w:tcPr>
            <w:tcW w:w="2278"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光反应</w:t>
            </w:r>
          </w:p>
        </w:tc>
        <w:tc>
          <w:tcPr>
            <w:tcW w:w="2115"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暗反应</w:t>
            </w:r>
          </w:p>
        </w:tc>
      </w:tr>
      <w:tr w:rsidR="00930594" w:rsidRPr="00FB3CF9" w:rsidTr="00930594">
        <w:trPr>
          <w:jc w:val="center"/>
        </w:trPr>
        <w:tc>
          <w:tcPr>
            <w:tcW w:w="607"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场所</w:t>
            </w:r>
          </w:p>
        </w:tc>
        <w:tc>
          <w:tcPr>
            <w:tcW w:w="2278"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基粒类囊体膜上</w:t>
            </w:r>
          </w:p>
        </w:tc>
        <w:tc>
          <w:tcPr>
            <w:tcW w:w="2115"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叶绿体的基质</w:t>
            </w:r>
          </w:p>
        </w:tc>
      </w:tr>
      <w:tr w:rsidR="00930594" w:rsidRPr="00FB3CF9" w:rsidTr="00930594">
        <w:trPr>
          <w:jc w:val="center"/>
        </w:trPr>
        <w:tc>
          <w:tcPr>
            <w:tcW w:w="607"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条件</w:t>
            </w:r>
          </w:p>
        </w:tc>
        <w:tc>
          <w:tcPr>
            <w:tcW w:w="2278"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色素、光、酶、水、</w:t>
            </w:r>
            <w:r w:rsidRPr="00FB3CF9">
              <w:rPr>
                <w:rFonts w:ascii="Times New Roman" w:eastAsia="仿宋_GB2312" w:hAnsi="Times New Roman" w:cs="Times New Roman"/>
                <w:b/>
              </w:rPr>
              <w:t>ADP</w:t>
            </w:r>
          </w:p>
        </w:tc>
        <w:tc>
          <w:tcPr>
            <w:tcW w:w="2115"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多种酶、</w:t>
            </w:r>
            <w:r w:rsidRPr="00FB3CF9">
              <w:rPr>
                <w:rFonts w:ascii="Times New Roman" w:eastAsia="仿宋_GB2312" w:hAnsi="Times New Roman" w:cs="Times New Roman"/>
                <w:b/>
              </w:rPr>
              <w:t>CO</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w:t>
            </w:r>
            <w:r w:rsidRPr="00FB3CF9">
              <w:rPr>
                <w:rFonts w:ascii="Times New Roman" w:eastAsia="仿宋_GB2312" w:hAnsi="Times New Roman" w:cs="Times New Roman"/>
                <w:b/>
              </w:rPr>
              <w:t>ATP</w:t>
            </w:r>
            <w:r w:rsidRPr="00FB3CF9">
              <w:rPr>
                <w:rFonts w:ascii="Times New Roman" w:eastAsia="仿宋_GB2312" w:hAnsi="Times New Roman" w:cs="Times New Roman"/>
                <w:b/>
              </w:rPr>
              <w:t>、</w:t>
            </w:r>
            <w:r w:rsidRPr="00FB3CF9">
              <w:rPr>
                <w:rFonts w:ascii="Times New Roman" w:eastAsia="仿宋_GB2312" w:hAnsi="Times New Roman" w:cs="Times New Roman"/>
                <w:b/>
              </w:rPr>
              <w:t>[H]</w:t>
            </w:r>
          </w:p>
        </w:tc>
      </w:tr>
      <w:tr w:rsidR="00930594" w:rsidRPr="00FB3CF9" w:rsidTr="00930594">
        <w:trPr>
          <w:jc w:val="center"/>
        </w:trPr>
        <w:tc>
          <w:tcPr>
            <w:tcW w:w="607"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反应产物</w:t>
            </w:r>
          </w:p>
        </w:tc>
        <w:tc>
          <w:tcPr>
            <w:tcW w:w="2278"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[H]</w:t>
            </w:r>
            <w:r w:rsidRPr="00FB3CF9">
              <w:rPr>
                <w:rFonts w:ascii="Times New Roman" w:eastAsia="仿宋_GB2312" w:hAnsi="Times New Roman" w:cs="Times New Roman"/>
                <w:b/>
              </w:rPr>
              <w:t>、</w:t>
            </w:r>
            <w:r w:rsidRPr="00FB3CF9">
              <w:rPr>
                <w:rFonts w:ascii="Times New Roman" w:eastAsia="仿宋_GB2312" w:hAnsi="Times New Roman" w:cs="Times New Roman"/>
                <w:b/>
              </w:rPr>
              <w:t>O</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w:t>
            </w:r>
            <w:r w:rsidRPr="00FB3CF9">
              <w:rPr>
                <w:rFonts w:ascii="Times New Roman" w:eastAsia="仿宋_GB2312" w:hAnsi="Times New Roman" w:cs="Times New Roman"/>
                <w:b/>
              </w:rPr>
              <w:t>ATP</w:t>
            </w:r>
          </w:p>
        </w:tc>
        <w:tc>
          <w:tcPr>
            <w:tcW w:w="2115"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有机物、</w:t>
            </w:r>
            <w:r w:rsidRPr="00FB3CF9">
              <w:rPr>
                <w:rFonts w:ascii="Times New Roman" w:eastAsia="仿宋_GB2312" w:hAnsi="Times New Roman" w:cs="Times New Roman"/>
                <w:b/>
              </w:rPr>
              <w:t>ADP</w:t>
            </w:r>
            <w:r w:rsidRPr="00FB3CF9">
              <w:rPr>
                <w:rFonts w:ascii="Times New Roman" w:eastAsia="仿宋_GB2312" w:hAnsi="Times New Roman" w:cs="Times New Roman"/>
                <w:b/>
              </w:rPr>
              <w:t>、</w:t>
            </w:r>
            <w:r w:rsidRPr="00FB3CF9">
              <w:rPr>
                <w:rFonts w:ascii="Times New Roman" w:eastAsia="仿宋_GB2312" w:hAnsi="Times New Roman" w:cs="Times New Roman"/>
                <w:b/>
              </w:rPr>
              <w:t>Pi</w:t>
            </w:r>
            <w:r w:rsidRPr="00FB3CF9">
              <w:rPr>
                <w:rFonts w:ascii="Times New Roman" w:eastAsia="仿宋_GB2312" w:hAnsi="Times New Roman" w:cs="Times New Roman"/>
                <w:b/>
              </w:rPr>
              <w:t>、水</w:t>
            </w:r>
          </w:p>
        </w:tc>
      </w:tr>
      <w:tr w:rsidR="00930594" w:rsidRPr="00FB3CF9" w:rsidTr="00930594">
        <w:trPr>
          <w:jc w:val="center"/>
        </w:trPr>
        <w:tc>
          <w:tcPr>
            <w:tcW w:w="607"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物质变化</w:t>
            </w:r>
          </w:p>
        </w:tc>
        <w:tc>
          <w:tcPr>
            <w:tcW w:w="2278"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2H</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O</w:t>
            </w:r>
            <w:r w:rsidR="0002534C" w:rsidRPr="00FB3CF9">
              <w:rPr>
                <w:rFonts w:ascii="宋体-方正超大字符集" w:eastAsia="宋体-方正超大字符集" w:hAnsi="宋体-方正超大字符集" w:cs="宋体-方正超大字符集"/>
                <w:b/>
              </w:rPr>
              <w:fldChar w:fldCharType="begin"/>
            </w:r>
            <w:r w:rsidRPr="00FB3CF9">
              <w:rPr>
                <w:rFonts w:ascii="宋体-方正超大字符集" w:eastAsia="宋体-方正超大字符集" w:hAnsi="宋体-方正超大字符集" w:cs="宋体-方正超大字符集" w:hint="eastAsia"/>
                <w:b/>
              </w:rPr>
              <w:instrText>eq \</w:instrText>
            </w:r>
            <w:r w:rsidRPr="00FB3CF9">
              <w:rPr>
                <w:rFonts w:ascii="Times New Roman" w:eastAsia="仿宋_GB2312" w:hAnsi="Times New Roman" w:cs="Times New Roman"/>
                <w:b/>
              </w:rPr>
              <w:instrText>o(</w:instrText>
            </w:r>
            <w:r w:rsidRPr="00FB3CF9">
              <w:rPr>
                <w:rFonts w:hAnsi="宋体" w:cs="Times New Roman"/>
                <w:b/>
                <w:spacing w:val="-27"/>
              </w:rPr>
              <w:instrText>――</w:instrText>
            </w:r>
            <w:r w:rsidRPr="00FB3CF9">
              <w:rPr>
                <w:rFonts w:hAnsi="宋体" w:cs="Times New Roman"/>
                <w:b/>
              </w:rPr>
              <w:instrText>→</w:instrText>
            </w:r>
            <w:r w:rsidRPr="00FB3CF9">
              <w:rPr>
                <w:rFonts w:ascii="Times New Roman" w:eastAsia="仿宋_GB2312" w:hAnsi="Times New Roman" w:cs="Times New Roman"/>
                <w:b/>
              </w:rPr>
              <w:instrText>,\s\up7(</w:instrText>
            </w:r>
            <w:r w:rsidRPr="00FB3CF9">
              <w:rPr>
                <w:rFonts w:ascii="Times New Roman" w:eastAsia="仿宋_GB2312" w:hAnsi="Times New Roman" w:cs="Times New Roman"/>
                <w:b/>
              </w:rPr>
              <w:instrText>光</w:instrText>
            </w:r>
            <w:r w:rsidRPr="00FB3CF9">
              <w:rPr>
                <w:rFonts w:ascii="Times New Roman" w:eastAsia="仿宋_GB2312" w:hAnsi="Times New Roman" w:cs="Times New Roman"/>
                <w:b/>
              </w:rPr>
              <w:instrText>))</w:instrText>
            </w:r>
            <w:r w:rsidR="0002534C" w:rsidRPr="00FB3CF9">
              <w:rPr>
                <w:rFonts w:ascii="宋体-方正超大字符集" w:eastAsia="宋体-方正超大字符集" w:hAnsi="宋体-方正超大字符集" w:cs="宋体-方正超大字符集"/>
                <w:b/>
              </w:rPr>
              <w:fldChar w:fldCharType="end"/>
            </w:r>
            <w:r w:rsidRPr="00FB3CF9">
              <w:rPr>
                <w:rFonts w:ascii="Times New Roman" w:eastAsia="仿宋_GB2312" w:hAnsi="Times New Roman" w:cs="Times New Roman"/>
                <w:b/>
              </w:rPr>
              <w:t>4[H]</w:t>
            </w:r>
            <w:r w:rsidRPr="00FB3CF9">
              <w:rPr>
                <w:rFonts w:ascii="Times New Roman" w:eastAsia="仿宋_GB2312" w:hAnsi="Times New Roman" w:cs="Times New Roman"/>
                <w:b/>
              </w:rPr>
              <w:t>＋</w:t>
            </w:r>
            <w:r w:rsidRPr="00FB3CF9">
              <w:rPr>
                <w:rFonts w:ascii="Times New Roman" w:eastAsia="仿宋_GB2312" w:hAnsi="Times New Roman" w:cs="Times New Roman"/>
                <w:b/>
              </w:rPr>
              <w:t>O</w:t>
            </w:r>
            <w:r w:rsidRPr="00FB3CF9">
              <w:rPr>
                <w:rFonts w:ascii="Times New Roman" w:eastAsia="仿宋_GB2312" w:hAnsi="Times New Roman" w:cs="Times New Roman"/>
                <w:b/>
                <w:vertAlign w:val="subscript"/>
              </w:rPr>
              <w:t>2</w:t>
            </w:r>
            <w:r w:rsidRPr="00FB3CF9">
              <w:rPr>
                <w:rFonts w:hAnsi="宋体" w:cs="Times New Roman"/>
                <w:b/>
              </w:rPr>
              <w:t>↑</w:t>
            </w:r>
          </w:p>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ADP</w:t>
            </w:r>
            <w:r w:rsidRPr="00FB3CF9">
              <w:rPr>
                <w:rFonts w:ascii="Times New Roman" w:eastAsia="仿宋_GB2312" w:hAnsi="Times New Roman" w:cs="Times New Roman"/>
                <w:b/>
              </w:rPr>
              <w:t>＋</w:t>
            </w:r>
            <w:r w:rsidRPr="00FB3CF9">
              <w:rPr>
                <w:rFonts w:ascii="Times New Roman" w:eastAsia="仿宋_GB2312" w:hAnsi="Times New Roman" w:cs="Times New Roman"/>
                <w:b/>
              </w:rPr>
              <w:t>Pi</w:t>
            </w:r>
            <w:r w:rsidR="0002534C" w:rsidRPr="00FB3CF9">
              <w:rPr>
                <w:rFonts w:ascii="宋体-方正超大字符集" w:eastAsia="宋体-方正超大字符集" w:hAnsi="宋体-方正超大字符集" w:cs="宋体-方正超大字符集"/>
                <w:b/>
              </w:rPr>
              <w:fldChar w:fldCharType="begin"/>
            </w:r>
            <w:r w:rsidRPr="00FB3CF9">
              <w:rPr>
                <w:rFonts w:ascii="宋体-方正超大字符集" w:eastAsia="宋体-方正超大字符集" w:hAnsi="宋体-方正超大字符集" w:cs="宋体-方正超大字符集" w:hint="eastAsia"/>
                <w:b/>
              </w:rPr>
              <w:instrText>eq \</w:instrText>
            </w:r>
            <w:r w:rsidRPr="00FB3CF9">
              <w:rPr>
                <w:rFonts w:ascii="Times New Roman" w:eastAsia="仿宋_GB2312" w:hAnsi="Times New Roman" w:cs="Times New Roman"/>
                <w:b/>
              </w:rPr>
              <w:instrText>o(</w:instrText>
            </w:r>
            <w:r w:rsidRPr="00FB3CF9">
              <w:rPr>
                <w:rFonts w:hAnsi="宋体" w:cs="Times New Roman"/>
                <w:b/>
                <w:spacing w:val="-27"/>
              </w:rPr>
              <w:instrText>――</w:instrText>
            </w:r>
            <w:r w:rsidRPr="00FB3CF9">
              <w:rPr>
                <w:rFonts w:hAnsi="宋体" w:cs="Times New Roman"/>
                <w:b/>
              </w:rPr>
              <w:instrText>→</w:instrText>
            </w:r>
            <w:r w:rsidRPr="00FB3CF9">
              <w:rPr>
                <w:rFonts w:ascii="Times New Roman" w:eastAsia="仿宋_GB2312" w:hAnsi="Times New Roman" w:cs="Times New Roman"/>
                <w:b/>
              </w:rPr>
              <w:instrText>,\s\up7(</w:instrText>
            </w:r>
            <w:r w:rsidRPr="00FB3CF9">
              <w:rPr>
                <w:rFonts w:ascii="Times New Roman" w:eastAsia="仿宋_GB2312" w:hAnsi="Times New Roman" w:cs="Times New Roman"/>
                <w:b/>
              </w:rPr>
              <w:instrText>光能</w:instrText>
            </w:r>
            <w:r w:rsidRPr="00FB3CF9">
              <w:rPr>
                <w:rFonts w:ascii="Times New Roman" w:eastAsia="仿宋_GB2312" w:hAnsi="Times New Roman" w:cs="Times New Roman"/>
                <w:b/>
              </w:rPr>
              <w:instrText>),\s\do5(</w:instrText>
            </w:r>
            <w:r w:rsidRPr="00FB3CF9">
              <w:rPr>
                <w:rFonts w:ascii="Times New Roman" w:eastAsia="仿宋_GB2312" w:hAnsi="Times New Roman" w:cs="Times New Roman"/>
                <w:b/>
              </w:rPr>
              <w:instrText>酶</w:instrText>
            </w:r>
            <w:r w:rsidRPr="00FB3CF9">
              <w:rPr>
                <w:rFonts w:ascii="Times New Roman" w:eastAsia="仿宋_GB2312" w:hAnsi="Times New Roman" w:cs="Times New Roman"/>
                <w:b/>
              </w:rPr>
              <w:instrText>))</w:instrText>
            </w:r>
            <w:r w:rsidR="0002534C" w:rsidRPr="00FB3CF9">
              <w:rPr>
                <w:rFonts w:ascii="宋体-方正超大字符集" w:eastAsia="宋体-方正超大字符集" w:hAnsi="宋体-方正超大字符集" w:cs="宋体-方正超大字符集"/>
                <w:b/>
              </w:rPr>
              <w:fldChar w:fldCharType="end"/>
            </w:r>
            <w:r w:rsidRPr="00FB3CF9">
              <w:rPr>
                <w:rFonts w:ascii="Times New Roman" w:eastAsia="仿宋_GB2312" w:hAnsi="Times New Roman" w:cs="Times New Roman"/>
                <w:b/>
              </w:rPr>
              <w:t>ATP</w:t>
            </w:r>
          </w:p>
        </w:tc>
        <w:tc>
          <w:tcPr>
            <w:tcW w:w="2115" w:type="pct"/>
            <w:shd w:val="clear" w:color="auto" w:fill="auto"/>
            <w:vAlign w:val="center"/>
          </w:tcPr>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eastAsia="仿宋_GB2312" w:hAnsi="宋体" w:cs="Times New Roman"/>
                <w:b/>
              </w:rPr>
              <w:t>①</w:t>
            </w:r>
            <w:r w:rsidRPr="00FB3CF9">
              <w:rPr>
                <w:rFonts w:ascii="Times New Roman" w:eastAsia="仿宋_GB2312" w:hAnsi="Times New Roman" w:cs="Times New Roman"/>
                <w:b/>
              </w:rPr>
              <w:t>CO</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的固定：</w:t>
            </w:r>
          </w:p>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CO</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w:t>
            </w:r>
            <w:r w:rsidRPr="00FB3CF9">
              <w:rPr>
                <w:rFonts w:ascii="Times New Roman" w:eastAsia="仿宋_GB2312" w:hAnsi="Times New Roman" w:cs="Times New Roman"/>
                <w:b/>
              </w:rPr>
              <w:t>C</w:t>
            </w:r>
            <w:r w:rsidRPr="00FB3CF9">
              <w:rPr>
                <w:rFonts w:ascii="Times New Roman" w:eastAsia="仿宋_GB2312" w:hAnsi="Times New Roman" w:cs="Times New Roman"/>
                <w:b/>
                <w:vertAlign w:val="subscript"/>
              </w:rPr>
              <w:t>5</w:t>
            </w:r>
            <w:r w:rsidR="0002534C" w:rsidRPr="00FB3CF9">
              <w:rPr>
                <w:rFonts w:ascii="宋体-方正超大字符集" w:eastAsia="宋体-方正超大字符集" w:hAnsi="宋体-方正超大字符集" w:cs="宋体-方正超大字符集"/>
                <w:b/>
              </w:rPr>
              <w:fldChar w:fldCharType="begin"/>
            </w:r>
            <w:r w:rsidRPr="00FB3CF9">
              <w:rPr>
                <w:rFonts w:ascii="宋体-方正超大字符集" w:eastAsia="宋体-方正超大字符集" w:hAnsi="宋体-方正超大字符集" w:cs="宋体-方正超大字符集" w:hint="eastAsia"/>
                <w:b/>
              </w:rPr>
              <w:instrText>eq \</w:instrText>
            </w:r>
            <w:r w:rsidRPr="00FB3CF9">
              <w:rPr>
                <w:rFonts w:ascii="Times New Roman" w:eastAsia="仿宋_GB2312" w:hAnsi="Times New Roman" w:cs="Times New Roman"/>
                <w:b/>
              </w:rPr>
              <w:instrText>o(</w:instrText>
            </w:r>
            <w:r w:rsidRPr="00FB3CF9">
              <w:rPr>
                <w:rFonts w:hAnsi="宋体" w:cs="Times New Roman"/>
                <w:b/>
                <w:spacing w:val="-27"/>
              </w:rPr>
              <w:instrText>――</w:instrText>
            </w:r>
            <w:r w:rsidRPr="00FB3CF9">
              <w:rPr>
                <w:rFonts w:hAnsi="宋体" w:cs="Times New Roman"/>
                <w:b/>
              </w:rPr>
              <w:instrText>→</w:instrText>
            </w:r>
            <w:r w:rsidRPr="00FB3CF9">
              <w:rPr>
                <w:rFonts w:ascii="Times New Roman" w:eastAsia="仿宋_GB2312" w:hAnsi="Times New Roman" w:cs="Times New Roman"/>
                <w:b/>
              </w:rPr>
              <w:instrText>,\s\up7(</w:instrText>
            </w:r>
            <w:r w:rsidRPr="00FB3CF9">
              <w:rPr>
                <w:rFonts w:ascii="Times New Roman" w:eastAsia="仿宋_GB2312" w:hAnsi="Times New Roman" w:cs="Times New Roman"/>
                <w:b/>
              </w:rPr>
              <w:instrText>酶</w:instrText>
            </w:r>
            <w:r w:rsidRPr="00FB3CF9">
              <w:rPr>
                <w:rFonts w:ascii="Times New Roman" w:eastAsia="仿宋_GB2312" w:hAnsi="Times New Roman" w:cs="Times New Roman"/>
                <w:b/>
              </w:rPr>
              <w:instrText>))</w:instrText>
            </w:r>
            <w:r w:rsidR="0002534C" w:rsidRPr="00FB3CF9">
              <w:rPr>
                <w:rFonts w:ascii="宋体-方正超大字符集" w:eastAsia="宋体-方正超大字符集" w:hAnsi="宋体-方正超大字符集" w:cs="宋体-方正超大字符集"/>
                <w:b/>
              </w:rPr>
              <w:fldChar w:fldCharType="end"/>
            </w:r>
            <w:smartTag w:uri="urn:schemas-microsoft-com:office:smarttags" w:element="chmetcnv">
              <w:smartTagPr>
                <w:attr w:name="UnitName" w:val="C"/>
                <w:attr w:name="SourceValue" w:val="2"/>
                <w:attr w:name="HasSpace" w:val="False"/>
                <w:attr w:name="Negative" w:val="False"/>
                <w:attr w:name="NumberType" w:val="1"/>
                <w:attr w:name="TCSC" w:val="0"/>
              </w:smartTagPr>
              <w:r w:rsidRPr="00FB3CF9">
                <w:rPr>
                  <w:rFonts w:ascii="Times New Roman" w:eastAsia="仿宋_GB2312" w:hAnsi="Times New Roman" w:cs="Times New Roman"/>
                  <w:b/>
                </w:rPr>
                <w:t>2C</w:t>
              </w:r>
            </w:smartTag>
            <w:r w:rsidRPr="00FB3CF9">
              <w:rPr>
                <w:rFonts w:ascii="Times New Roman" w:eastAsia="仿宋_GB2312" w:hAnsi="Times New Roman" w:cs="Times New Roman"/>
                <w:b/>
                <w:vertAlign w:val="subscript"/>
              </w:rPr>
              <w:t>3</w:t>
            </w:r>
          </w:p>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eastAsia="仿宋_GB2312" w:hAnsi="宋体" w:cs="Times New Roman"/>
                <w:b/>
              </w:rPr>
              <w:t>②</w:t>
            </w:r>
            <w:r w:rsidRPr="00FB3CF9">
              <w:rPr>
                <w:rFonts w:ascii="Times New Roman" w:eastAsia="仿宋_GB2312" w:hAnsi="Times New Roman" w:cs="Times New Roman"/>
                <w:b/>
              </w:rPr>
              <w:t>CO</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的还原：</w:t>
            </w:r>
          </w:p>
          <w:p w:rsidR="00930594" w:rsidRPr="00FB3CF9" w:rsidRDefault="00930594" w:rsidP="001F5AC1">
            <w:pPr>
              <w:pStyle w:val="a6"/>
              <w:snapToGrid w:val="0"/>
              <w:spacing w:line="336" w:lineRule="auto"/>
              <w:jc w:val="center"/>
              <w:rPr>
                <w:rFonts w:ascii="Times New Roman" w:eastAsia="仿宋_GB2312" w:hAnsi="Times New Roman" w:cs="Times New Roman"/>
                <w:b/>
              </w:rPr>
            </w:pPr>
            <w:r>
              <w:rPr>
                <w:rFonts w:ascii="Times New Roman" w:eastAsia="仿宋_GB2312" w:hAnsi="Times New Roman" w:cs="Times New Roman"/>
                <w:b/>
                <w:noProof/>
              </w:rPr>
              <w:drawing>
                <wp:inline distT="0" distB="0" distL="0" distR="0">
                  <wp:extent cx="1323975" cy="619125"/>
                  <wp:effectExtent l="19050" t="0" r="9525" b="0"/>
                  <wp:docPr id="17" name="图片 17" descr="42AB1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2AB153.tif"/>
                          <pic:cNvPicPr>
                            <a:picLocks noChangeAspect="1" noChangeArrowheads="1"/>
                          </pic:cNvPicPr>
                        </pic:nvPicPr>
                        <pic:blipFill>
                          <a:blip r:embed="rId15" r:link="rId16"/>
                          <a:srcRect/>
                          <a:stretch>
                            <a:fillRect/>
                          </a:stretch>
                        </pic:blipFill>
                        <pic:spPr bwMode="auto">
                          <a:xfrm>
                            <a:off x="0" y="0"/>
                            <a:ext cx="1323975" cy="619125"/>
                          </a:xfrm>
                          <a:prstGeom prst="rect">
                            <a:avLst/>
                          </a:prstGeom>
                          <a:noFill/>
                          <a:ln w="9525">
                            <a:noFill/>
                            <a:miter lim="800000"/>
                            <a:headEnd/>
                            <a:tailEnd/>
                          </a:ln>
                        </pic:spPr>
                      </pic:pic>
                    </a:graphicData>
                  </a:graphic>
                </wp:inline>
              </w:drawing>
            </w:r>
          </w:p>
          <w:p w:rsidR="00930594" w:rsidRPr="00FB3CF9" w:rsidRDefault="00930594" w:rsidP="001F5AC1">
            <w:pPr>
              <w:pStyle w:val="a6"/>
              <w:snapToGrid w:val="0"/>
              <w:spacing w:line="336" w:lineRule="auto"/>
              <w:jc w:val="center"/>
              <w:rPr>
                <w:rFonts w:ascii="Times New Roman" w:eastAsia="仿宋_GB2312" w:hAnsi="Times New Roman" w:cs="Times New Roman"/>
                <w:b/>
              </w:rPr>
            </w:pPr>
            <w:r w:rsidRPr="00FB3CF9">
              <w:rPr>
                <w:rFonts w:ascii="Times New Roman" w:eastAsia="仿宋_GB2312" w:hAnsi="Times New Roman" w:cs="Times New Roman"/>
                <w:b/>
              </w:rPr>
              <w:t>(CH</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O)</w:t>
            </w:r>
            <w:r w:rsidRPr="00FB3CF9">
              <w:rPr>
                <w:rFonts w:ascii="Times New Roman" w:eastAsia="仿宋_GB2312" w:hAnsi="Times New Roman" w:cs="Times New Roman"/>
                <w:b/>
              </w:rPr>
              <w:t>＋</w:t>
            </w:r>
            <w:r w:rsidRPr="00FB3CF9">
              <w:rPr>
                <w:rFonts w:ascii="Times New Roman" w:eastAsia="仿宋_GB2312" w:hAnsi="Times New Roman" w:cs="Times New Roman"/>
                <w:b/>
              </w:rPr>
              <w:t>C</w:t>
            </w:r>
            <w:r w:rsidRPr="00FB3CF9">
              <w:rPr>
                <w:rFonts w:ascii="Times New Roman" w:eastAsia="仿宋_GB2312" w:hAnsi="Times New Roman" w:cs="Times New Roman"/>
                <w:b/>
                <w:vertAlign w:val="subscript"/>
              </w:rPr>
              <w:t>5</w:t>
            </w:r>
            <w:r w:rsidRPr="00FB3CF9">
              <w:rPr>
                <w:rFonts w:ascii="Times New Roman" w:eastAsia="仿宋_GB2312" w:hAnsi="Times New Roman" w:cs="Times New Roman"/>
                <w:b/>
              </w:rPr>
              <w:t>＋</w:t>
            </w:r>
            <w:r w:rsidRPr="00FB3CF9">
              <w:rPr>
                <w:rFonts w:ascii="Times New Roman" w:eastAsia="仿宋_GB2312" w:hAnsi="Times New Roman" w:cs="Times New Roman"/>
                <w:b/>
              </w:rPr>
              <w:t>H</w:t>
            </w:r>
            <w:r w:rsidRPr="00FB3CF9">
              <w:rPr>
                <w:rFonts w:ascii="Times New Roman" w:eastAsia="仿宋_GB2312" w:hAnsi="Times New Roman" w:cs="Times New Roman"/>
                <w:b/>
                <w:vertAlign w:val="subscript"/>
              </w:rPr>
              <w:t>2</w:t>
            </w:r>
            <w:r w:rsidRPr="00FB3CF9">
              <w:rPr>
                <w:rFonts w:ascii="Times New Roman" w:eastAsia="仿宋_GB2312" w:hAnsi="Times New Roman" w:cs="Times New Roman"/>
                <w:b/>
              </w:rPr>
              <w:t>O</w:t>
            </w:r>
          </w:p>
        </w:tc>
      </w:tr>
      <w:tr w:rsidR="00930594" w:rsidRPr="00930594" w:rsidTr="00930594">
        <w:trPr>
          <w:jc w:val="center"/>
        </w:trPr>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2534C" w:rsidRPr="00930594" w:rsidRDefault="00930594" w:rsidP="00930594">
            <w:pPr>
              <w:rPr>
                <w:b/>
              </w:rPr>
            </w:pPr>
            <w:r w:rsidRPr="00930594">
              <w:rPr>
                <w:rFonts w:hint="eastAsia"/>
                <w:b/>
              </w:rPr>
              <w:t>能量变化</w:t>
            </w:r>
            <w:r w:rsidRPr="00930594">
              <w:rPr>
                <w:b/>
              </w:rPr>
              <w:t xml:space="preserve"> </w:t>
            </w:r>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rsidR="00930594" w:rsidRPr="00930594" w:rsidRDefault="00930594" w:rsidP="00930594">
            <w:pPr>
              <w:rPr>
                <w:b/>
              </w:rPr>
            </w:pPr>
            <w:r w:rsidRPr="00930594">
              <w:rPr>
                <w:rFonts w:hint="eastAsia"/>
                <w:b/>
              </w:rPr>
              <w:t>光能→电能→</w:t>
            </w:r>
            <w:r w:rsidRPr="00930594">
              <w:rPr>
                <w:b/>
              </w:rPr>
              <w:t xml:space="preserve">ATP </w:t>
            </w:r>
          </w:p>
          <w:p w:rsidR="0002534C" w:rsidRPr="00930594" w:rsidRDefault="00930594" w:rsidP="00930594">
            <w:pPr>
              <w:rPr>
                <w:b/>
              </w:rPr>
            </w:pPr>
            <w:r w:rsidRPr="00930594">
              <w:rPr>
                <w:rFonts w:hint="eastAsia"/>
                <w:b/>
              </w:rPr>
              <w:t>中活跃的化学能</w:t>
            </w:r>
            <w:r w:rsidRPr="00930594">
              <w:rPr>
                <w:b/>
              </w:rPr>
              <w:t xml:space="preserve"> </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tcPr>
          <w:p w:rsidR="0002534C" w:rsidRPr="00930594" w:rsidRDefault="00930594" w:rsidP="00930594">
            <w:pPr>
              <w:rPr>
                <w:b/>
              </w:rPr>
            </w:pPr>
            <w:r w:rsidRPr="00930594">
              <w:rPr>
                <w:b/>
              </w:rPr>
              <w:t>ATP</w:t>
            </w:r>
            <w:r w:rsidRPr="00930594">
              <w:rPr>
                <w:rFonts w:hint="eastAsia"/>
                <w:b/>
              </w:rPr>
              <w:t>中活跃的化学能→糖类等有机物中稳定的化学能</w:t>
            </w:r>
            <w:r w:rsidRPr="00930594">
              <w:rPr>
                <w:b/>
              </w:rPr>
              <w:t xml:space="preserve"> </w:t>
            </w:r>
          </w:p>
        </w:tc>
      </w:tr>
      <w:tr w:rsidR="00930594" w:rsidRPr="00930594" w:rsidTr="00930594">
        <w:trPr>
          <w:jc w:val="center"/>
        </w:trPr>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2534C" w:rsidRPr="00930594" w:rsidRDefault="00930594" w:rsidP="00930594">
            <w:pPr>
              <w:rPr>
                <w:b/>
              </w:rPr>
            </w:pPr>
            <w:r w:rsidRPr="00930594">
              <w:rPr>
                <w:rFonts w:hint="eastAsia"/>
                <w:b/>
              </w:rPr>
              <w:t>实质</w:t>
            </w:r>
            <w:r w:rsidRPr="00930594">
              <w:rPr>
                <w:b/>
              </w:rPr>
              <w:t xml:space="preserve"> </w:t>
            </w:r>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rsidR="0002534C" w:rsidRPr="00930594" w:rsidRDefault="00930594" w:rsidP="00930594">
            <w:pPr>
              <w:rPr>
                <w:b/>
              </w:rPr>
            </w:pPr>
            <w:r w:rsidRPr="00930594">
              <w:rPr>
                <w:rFonts w:hint="eastAsia"/>
                <w:b/>
              </w:rPr>
              <w:t>光能转变为化学能，水光解产生</w:t>
            </w:r>
            <w:r w:rsidRPr="00930594">
              <w:rPr>
                <w:b/>
              </w:rPr>
              <w:t>O2</w:t>
            </w:r>
            <w:r w:rsidRPr="00930594">
              <w:rPr>
                <w:rFonts w:hint="eastAsia"/>
                <w:b/>
              </w:rPr>
              <w:t>和</w:t>
            </w:r>
            <w:r w:rsidRPr="00930594">
              <w:rPr>
                <w:b/>
              </w:rPr>
              <w:t xml:space="preserve">[H] </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tcPr>
          <w:p w:rsidR="00930594" w:rsidRPr="00930594" w:rsidRDefault="00930594" w:rsidP="00930594">
            <w:pPr>
              <w:rPr>
                <w:b/>
              </w:rPr>
            </w:pPr>
            <w:r w:rsidRPr="00930594">
              <w:rPr>
                <w:rFonts w:hint="eastAsia"/>
                <w:b/>
              </w:rPr>
              <w:t>同化</w:t>
            </w:r>
            <w:r w:rsidRPr="00930594">
              <w:rPr>
                <w:b/>
              </w:rPr>
              <w:t>CO2</w:t>
            </w:r>
            <w:r w:rsidRPr="00930594">
              <w:rPr>
                <w:rFonts w:hint="eastAsia"/>
                <w:b/>
              </w:rPr>
              <w:t>形成</w:t>
            </w:r>
            <w:r w:rsidRPr="00930594">
              <w:rPr>
                <w:b/>
              </w:rPr>
              <w:t xml:space="preserve"> </w:t>
            </w:r>
          </w:p>
          <w:p w:rsidR="0002534C" w:rsidRPr="00930594" w:rsidRDefault="00930594" w:rsidP="00930594">
            <w:pPr>
              <w:rPr>
                <w:b/>
              </w:rPr>
            </w:pPr>
            <w:r w:rsidRPr="00930594">
              <w:rPr>
                <w:b/>
              </w:rPr>
              <w:t xml:space="preserve">(CH2O) </w:t>
            </w:r>
          </w:p>
        </w:tc>
      </w:tr>
      <w:tr w:rsidR="00930594" w:rsidRPr="00930594" w:rsidTr="00930594">
        <w:trPr>
          <w:jc w:val="center"/>
        </w:trPr>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930594" w:rsidRPr="00930594" w:rsidRDefault="00930594" w:rsidP="00930594">
            <w:pPr>
              <w:rPr>
                <w:b/>
              </w:rPr>
            </w:pPr>
            <w:r w:rsidRPr="00930594">
              <w:rPr>
                <w:rFonts w:hint="eastAsia"/>
                <w:b/>
                <w:bCs/>
              </w:rPr>
              <w:t>联系</w:t>
            </w:r>
            <w:r w:rsidRPr="00930594">
              <w:rPr>
                <w:b/>
              </w:rPr>
              <w:t xml:space="preserve">  </w:t>
            </w:r>
          </w:p>
        </w:tc>
        <w:tc>
          <w:tcPr>
            <w:tcW w:w="43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594" w:rsidRPr="00930594" w:rsidRDefault="00930594" w:rsidP="00930594">
            <w:pPr>
              <w:rPr>
                <w:b/>
              </w:rPr>
            </w:pPr>
            <w:r w:rsidRPr="00930594">
              <w:rPr>
                <w:rFonts w:hint="eastAsia"/>
                <w:b/>
                <w:bCs/>
              </w:rPr>
              <w:t>①光反应为暗反应提供</w:t>
            </w:r>
            <w:r w:rsidRPr="00930594">
              <w:rPr>
                <w:b/>
                <w:bCs/>
              </w:rPr>
              <w:t>[H]</w:t>
            </w:r>
            <w:r w:rsidRPr="00930594">
              <w:rPr>
                <w:rFonts w:hint="eastAsia"/>
                <w:b/>
                <w:bCs/>
              </w:rPr>
              <w:t>和</w:t>
            </w:r>
            <w:r w:rsidRPr="00930594">
              <w:rPr>
                <w:b/>
                <w:bCs/>
              </w:rPr>
              <w:t>ATP</w:t>
            </w:r>
            <w:r w:rsidRPr="00930594">
              <w:rPr>
                <w:b/>
              </w:rPr>
              <w:t xml:space="preserve"> </w:t>
            </w:r>
          </w:p>
          <w:p w:rsidR="00930594" w:rsidRPr="00930594" w:rsidRDefault="00930594" w:rsidP="00930594">
            <w:r w:rsidRPr="00930594">
              <w:rPr>
                <w:rFonts w:hint="eastAsia"/>
                <w:b/>
                <w:bCs/>
              </w:rPr>
              <w:t>②暗反应产生的</w:t>
            </w:r>
            <w:r w:rsidRPr="00930594">
              <w:rPr>
                <w:b/>
                <w:bCs/>
              </w:rPr>
              <w:t>ADP</w:t>
            </w:r>
            <w:r w:rsidRPr="00930594">
              <w:rPr>
                <w:rFonts w:hint="eastAsia"/>
                <w:b/>
                <w:bCs/>
              </w:rPr>
              <w:t>和</w:t>
            </w:r>
            <w:r w:rsidRPr="00930594">
              <w:rPr>
                <w:b/>
                <w:bCs/>
              </w:rPr>
              <w:t>Pi</w:t>
            </w:r>
            <w:r w:rsidRPr="00930594">
              <w:rPr>
                <w:rFonts w:hint="eastAsia"/>
                <w:b/>
                <w:bCs/>
              </w:rPr>
              <w:t>为光反应合成</w:t>
            </w:r>
            <w:r w:rsidRPr="00930594">
              <w:rPr>
                <w:b/>
                <w:bCs/>
              </w:rPr>
              <w:t>ATP</w:t>
            </w:r>
            <w:r w:rsidRPr="00930594">
              <w:rPr>
                <w:rFonts w:hint="eastAsia"/>
                <w:b/>
                <w:bCs/>
              </w:rPr>
              <w:t>提供原料</w:t>
            </w:r>
          </w:p>
        </w:tc>
      </w:tr>
    </w:tbl>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eastAsia="仿宋_GB2312" w:hAnsi="Times New Roman" w:cs="Times New Roman"/>
          <w:b/>
          <w:color w:val="FF0000"/>
          <w:u w:val="double"/>
        </w:rPr>
        <w:t>应用指南</w:t>
      </w:r>
    </w:p>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hAnsi="Times New Roman" w:cs="Times New Roman"/>
          <w:b/>
        </w:rPr>
        <w:lastRenderedPageBreak/>
        <w:t>1</w:t>
      </w:r>
      <w:r w:rsidRPr="009C398D">
        <w:rPr>
          <w:rFonts w:ascii="Times New Roman" w:hAnsi="Times New Roman" w:cs="Times New Roman"/>
          <w:b/>
        </w:rPr>
        <w:t>．光合作用产物与底物间各种元素之间的相互关系</w:t>
      </w:r>
    </w:p>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hAnsi="Times New Roman" w:cs="Times New Roman"/>
          <w:b/>
        </w:rPr>
        <w:t>(1)</w:t>
      </w:r>
      <w:r w:rsidRPr="009C398D">
        <w:rPr>
          <w:rFonts w:ascii="Times New Roman" w:hAnsi="Times New Roman" w:cs="Times New Roman"/>
          <w:b/>
        </w:rPr>
        <w:t>氧元素</w:t>
      </w:r>
      <w:r w:rsidR="0002534C" w:rsidRPr="009C398D">
        <w:rPr>
          <w:rFonts w:ascii="宋体-方正超大字符集" w:eastAsia="宋体-方正超大字符集" w:hAnsi="宋体-方正超大字符集" w:cs="宋体-方正超大字符集"/>
          <w:b/>
        </w:rPr>
        <w:fldChar w:fldCharType="begin"/>
      </w:r>
      <w:r w:rsidRPr="009C398D">
        <w:rPr>
          <w:rFonts w:ascii="宋体-方正超大字符集" w:eastAsia="宋体-方正超大字符集" w:hAnsi="宋体-方正超大字符集" w:cs="宋体-方正超大字符集" w:hint="eastAsia"/>
          <w:b/>
        </w:rPr>
        <w:instrText>eq \</w:instrText>
      </w:r>
      <w:r w:rsidRPr="009C398D">
        <w:rPr>
          <w:rFonts w:ascii="Times New Roman" w:hAnsi="Times New Roman" w:cs="Times New Roman"/>
          <w:b/>
        </w:rPr>
        <w:instrText>b\lc\{\rc\ (\a\vs4\al\co1(H</w:instrText>
      </w:r>
      <w:r w:rsidRPr="009C398D">
        <w:rPr>
          <w:rFonts w:ascii="Times New Roman" w:hAnsi="Times New Roman" w:cs="Times New Roman"/>
          <w:b/>
          <w:vertAlign w:val="subscript"/>
        </w:rPr>
        <w:instrText>2</w:instrText>
      </w:r>
      <w:r w:rsidRPr="009C398D">
        <w:rPr>
          <w:rFonts w:ascii="Times New Roman" w:hAnsi="Times New Roman" w:cs="Times New Roman"/>
          <w:b/>
        </w:rPr>
        <w:instrText>O</w:instrText>
      </w:r>
      <w:r w:rsidRPr="009C398D">
        <w:rPr>
          <w:rFonts w:hAnsi="宋体" w:cs="Times New Roman"/>
          <w:b/>
          <w:spacing w:val="-25"/>
        </w:rPr>
        <w:instrText>―</w:instrText>
      </w:r>
      <w:r w:rsidRPr="009C398D">
        <w:rPr>
          <w:rFonts w:hAnsi="宋体" w:cs="Times New Roman"/>
          <w:b/>
        </w:rPr>
        <w:instrText>→</w:instrText>
      </w:r>
      <w:r w:rsidRPr="009C398D">
        <w:rPr>
          <w:rFonts w:ascii="Times New Roman" w:hAnsi="Times New Roman" w:cs="Times New Roman"/>
          <w:b/>
        </w:rPr>
        <w:instrText>O</w:instrText>
      </w:r>
      <w:r w:rsidRPr="009C398D">
        <w:rPr>
          <w:rFonts w:ascii="Times New Roman" w:hAnsi="Times New Roman" w:cs="Times New Roman"/>
          <w:b/>
          <w:vertAlign w:val="subscript"/>
        </w:rPr>
        <w:instrText>2</w:instrText>
      </w:r>
      <w:r w:rsidRPr="009C398D">
        <w:rPr>
          <w:rFonts w:ascii="Times New Roman" w:hAnsi="Times New Roman" w:cs="Times New Roman"/>
          <w:b/>
        </w:rPr>
        <w:instrText>,CO</w:instrText>
      </w:r>
      <w:r w:rsidRPr="009C398D">
        <w:rPr>
          <w:rFonts w:ascii="Times New Roman" w:hAnsi="Times New Roman" w:cs="Times New Roman"/>
          <w:b/>
          <w:vertAlign w:val="subscript"/>
        </w:rPr>
        <w:instrText>2</w:instrText>
      </w:r>
      <w:r w:rsidRPr="009C398D">
        <w:rPr>
          <w:rFonts w:hAnsi="宋体" w:cs="Times New Roman"/>
          <w:b/>
          <w:spacing w:val="-25"/>
        </w:rPr>
        <w:instrText>―</w:instrText>
      </w:r>
      <w:r w:rsidRPr="009C398D">
        <w:rPr>
          <w:rFonts w:hAnsi="宋体" w:cs="Times New Roman"/>
          <w:b/>
        </w:rPr>
        <w:instrText>→</w:instrText>
      </w:r>
      <w:r w:rsidRPr="009C398D">
        <w:rPr>
          <w:rFonts w:ascii="Symbol" w:hAnsi="Symbol" w:cs="Times New Roman"/>
          <w:b/>
        </w:rPr>
        <w:instrText></w:instrText>
      </w:r>
      <w:r w:rsidRPr="009C398D">
        <w:rPr>
          <w:rFonts w:ascii="Times New Roman" w:hAnsi="Times New Roman" w:cs="Times New Roman"/>
          <w:b/>
        </w:rPr>
        <w:instrText>CH</w:instrText>
      </w:r>
      <w:r w:rsidRPr="009C398D">
        <w:rPr>
          <w:rFonts w:ascii="Times New Roman" w:hAnsi="Times New Roman" w:cs="Times New Roman"/>
          <w:b/>
          <w:vertAlign w:val="subscript"/>
        </w:rPr>
        <w:instrText>2</w:instrText>
      </w:r>
      <w:r w:rsidRPr="009C398D">
        <w:rPr>
          <w:rFonts w:ascii="Times New Roman" w:hAnsi="Times New Roman" w:cs="Times New Roman"/>
          <w:b/>
        </w:rPr>
        <w:instrText>O</w:instrText>
      </w:r>
      <w:r w:rsidRPr="009C398D">
        <w:rPr>
          <w:rFonts w:ascii="Symbol" w:hAnsi="Symbol" w:cs="Times New Roman"/>
          <w:b/>
        </w:rPr>
        <w:instrText></w:instrText>
      </w:r>
      <w:r w:rsidRPr="009C398D">
        <w:rPr>
          <w:rFonts w:ascii="Times New Roman" w:hAnsi="Times New Roman" w:cs="Times New Roman"/>
          <w:b/>
        </w:rPr>
        <w:instrText>))</w:instrText>
      </w:r>
      <w:r w:rsidR="0002534C" w:rsidRPr="009C398D">
        <w:rPr>
          <w:rFonts w:ascii="宋体-方正超大字符集" w:eastAsia="宋体-方正超大字符集" w:hAnsi="宋体-方正超大字符集" w:cs="宋体-方正超大字符集"/>
          <w:b/>
        </w:rPr>
        <w:fldChar w:fldCharType="end"/>
      </w:r>
    </w:p>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hAnsi="Times New Roman" w:cs="Times New Roman"/>
          <w:b/>
        </w:rPr>
        <w:t>(2)</w:t>
      </w:r>
      <w:r w:rsidRPr="009C398D">
        <w:rPr>
          <w:rFonts w:ascii="Times New Roman" w:hAnsi="Times New Roman" w:cs="Times New Roman"/>
          <w:b/>
        </w:rPr>
        <w:t>碳元素：</w:t>
      </w:r>
      <w:r w:rsidRPr="009C398D">
        <w:rPr>
          <w:rFonts w:ascii="Times New Roman" w:hAnsi="Times New Roman" w:cs="Times New Roman"/>
          <w:b/>
        </w:rPr>
        <w:t>CO</w:t>
      </w:r>
      <w:r w:rsidRPr="009C398D">
        <w:rPr>
          <w:rFonts w:ascii="Times New Roman" w:hAnsi="Times New Roman" w:cs="Times New Roman"/>
          <w:b/>
          <w:vertAlign w:val="subscript"/>
        </w:rPr>
        <w:t>2</w:t>
      </w:r>
      <w:r w:rsidRPr="009C398D">
        <w:rPr>
          <w:rFonts w:hAnsi="宋体" w:cs="Times New Roman"/>
          <w:b/>
          <w:spacing w:val="-25"/>
        </w:rPr>
        <w:t>―</w:t>
      </w:r>
      <w:r w:rsidRPr="009C398D">
        <w:rPr>
          <w:rFonts w:hAnsi="宋体" w:cs="Times New Roman"/>
          <w:b/>
        </w:rPr>
        <w:t>→</w:t>
      </w:r>
      <w:r w:rsidRPr="009C398D">
        <w:rPr>
          <w:rFonts w:ascii="Times New Roman" w:hAnsi="Times New Roman" w:cs="Times New Roman"/>
          <w:b/>
        </w:rPr>
        <w:t>C</w:t>
      </w:r>
      <w:r w:rsidRPr="009C398D">
        <w:rPr>
          <w:rFonts w:ascii="Times New Roman" w:hAnsi="Times New Roman" w:cs="Times New Roman"/>
          <w:b/>
          <w:vertAlign w:val="subscript"/>
        </w:rPr>
        <w:t>3</w:t>
      </w:r>
      <w:r w:rsidRPr="009C398D">
        <w:rPr>
          <w:rFonts w:hAnsi="宋体" w:cs="Times New Roman"/>
          <w:b/>
          <w:spacing w:val="-25"/>
        </w:rPr>
        <w:t>―</w:t>
      </w:r>
      <w:r w:rsidRPr="009C398D">
        <w:rPr>
          <w:rFonts w:hAnsi="宋体" w:cs="Times New Roman"/>
          <w:b/>
        </w:rPr>
        <w:t>→</w:t>
      </w:r>
      <w:r w:rsidRPr="009C398D">
        <w:rPr>
          <w:rFonts w:ascii="Times New Roman" w:hAnsi="Times New Roman" w:cs="Times New Roman"/>
          <w:b/>
        </w:rPr>
        <w:t>(CH</w:t>
      </w:r>
      <w:r w:rsidRPr="009C398D">
        <w:rPr>
          <w:rFonts w:ascii="Times New Roman" w:hAnsi="Times New Roman" w:cs="Times New Roman"/>
          <w:b/>
          <w:vertAlign w:val="subscript"/>
        </w:rPr>
        <w:t>2</w:t>
      </w:r>
      <w:r w:rsidRPr="009C398D">
        <w:rPr>
          <w:rFonts w:ascii="Times New Roman" w:hAnsi="Times New Roman" w:cs="Times New Roman"/>
          <w:b/>
        </w:rPr>
        <w:t>O)</w:t>
      </w:r>
      <w:r w:rsidRPr="009C398D">
        <w:rPr>
          <w:rFonts w:ascii="Times New Roman" w:hAnsi="Times New Roman" w:cs="Times New Roman"/>
          <w:b/>
        </w:rPr>
        <w:t>。</w:t>
      </w:r>
    </w:p>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hAnsi="Times New Roman" w:cs="Times New Roman"/>
          <w:b/>
        </w:rPr>
        <w:t>(3)</w:t>
      </w:r>
      <w:r w:rsidRPr="009C398D">
        <w:rPr>
          <w:rFonts w:ascii="Times New Roman" w:hAnsi="Times New Roman" w:cs="Times New Roman"/>
          <w:b/>
        </w:rPr>
        <w:t>氢元素：</w:t>
      </w:r>
      <w:r w:rsidRPr="009C398D">
        <w:rPr>
          <w:rFonts w:ascii="Times New Roman" w:hAnsi="Times New Roman" w:cs="Times New Roman"/>
          <w:b/>
        </w:rPr>
        <w:t>H</w:t>
      </w:r>
      <w:r w:rsidRPr="009C398D">
        <w:rPr>
          <w:rFonts w:ascii="Times New Roman" w:hAnsi="Times New Roman" w:cs="Times New Roman"/>
          <w:b/>
          <w:vertAlign w:val="subscript"/>
        </w:rPr>
        <w:t>2</w:t>
      </w:r>
      <w:r w:rsidRPr="009C398D">
        <w:rPr>
          <w:rFonts w:ascii="Times New Roman" w:hAnsi="Times New Roman" w:cs="Times New Roman"/>
          <w:b/>
        </w:rPr>
        <w:t>O</w:t>
      </w:r>
      <w:r w:rsidRPr="009C398D">
        <w:rPr>
          <w:rFonts w:hAnsi="宋体" w:cs="Times New Roman"/>
          <w:b/>
          <w:spacing w:val="-25"/>
        </w:rPr>
        <w:t>―</w:t>
      </w:r>
      <w:r w:rsidRPr="009C398D">
        <w:rPr>
          <w:rFonts w:hAnsi="宋体" w:cs="Times New Roman"/>
          <w:b/>
        </w:rPr>
        <w:t>→</w:t>
      </w:r>
      <w:r w:rsidRPr="009C398D">
        <w:rPr>
          <w:rFonts w:ascii="Times New Roman" w:hAnsi="Times New Roman" w:cs="Times New Roman"/>
          <w:b/>
        </w:rPr>
        <w:t>[H]</w:t>
      </w:r>
      <w:r w:rsidRPr="009C398D">
        <w:rPr>
          <w:rFonts w:hAnsi="宋体" w:cs="Times New Roman"/>
          <w:b/>
          <w:spacing w:val="-25"/>
        </w:rPr>
        <w:t>―</w:t>
      </w:r>
      <w:r w:rsidRPr="009C398D">
        <w:rPr>
          <w:rFonts w:hAnsi="宋体" w:cs="Times New Roman"/>
          <w:b/>
        </w:rPr>
        <w:t>→</w:t>
      </w:r>
      <w:r w:rsidRPr="009C398D">
        <w:rPr>
          <w:rFonts w:ascii="Times New Roman" w:hAnsi="Times New Roman" w:cs="Times New Roman"/>
          <w:b/>
        </w:rPr>
        <w:t>(CH</w:t>
      </w:r>
      <w:r w:rsidRPr="009C398D">
        <w:rPr>
          <w:rFonts w:ascii="Times New Roman" w:hAnsi="Times New Roman" w:cs="Times New Roman"/>
          <w:b/>
          <w:vertAlign w:val="subscript"/>
        </w:rPr>
        <w:t>2</w:t>
      </w:r>
      <w:r w:rsidRPr="009C398D">
        <w:rPr>
          <w:rFonts w:ascii="Times New Roman" w:hAnsi="Times New Roman" w:cs="Times New Roman"/>
          <w:b/>
        </w:rPr>
        <w:t>O)</w:t>
      </w:r>
      <w:r w:rsidRPr="009C398D">
        <w:rPr>
          <w:rFonts w:ascii="Times New Roman" w:hAnsi="Times New Roman" w:cs="Times New Roman"/>
          <w:b/>
        </w:rPr>
        <w:t>。</w:t>
      </w:r>
    </w:p>
    <w:p w:rsidR="00930594" w:rsidRPr="009C398D" w:rsidRDefault="00930594" w:rsidP="00930594">
      <w:pPr>
        <w:pStyle w:val="a6"/>
        <w:snapToGrid w:val="0"/>
        <w:spacing w:line="336" w:lineRule="auto"/>
        <w:rPr>
          <w:rFonts w:ascii="Times New Roman" w:hAnsi="Times New Roman" w:cs="Times New Roman"/>
          <w:b/>
        </w:rPr>
      </w:pPr>
      <w:r w:rsidRPr="009C398D">
        <w:rPr>
          <w:rFonts w:ascii="Times New Roman" w:hAnsi="Times New Roman" w:cs="Times New Roman"/>
          <w:b/>
        </w:rPr>
        <w:t>2</w:t>
      </w:r>
      <w:r w:rsidRPr="009C398D">
        <w:rPr>
          <w:rFonts w:ascii="Times New Roman" w:hAnsi="Times New Roman" w:cs="Times New Roman"/>
          <w:b/>
        </w:rPr>
        <w:t>．光照和</w:t>
      </w:r>
      <w:r w:rsidRPr="009C398D">
        <w:rPr>
          <w:rFonts w:ascii="Times New Roman" w:hAnsi="Times New Roman" w:cs="Times New Roman"/>
          <w:b/>
        </w:rPr>
        <w:t>CO</w:t>
      </w:r>
      <w:r w:rsidRPr="009C398D">
        <w:rPr>
          <w:rFonts w:ascii="Times New Roman" w:hAnsi="Times New Roman" w:cs="Times New Roman"/>
          <w:b/>
          <w:vertAlign w:val="subscript"/>
        </w:rPr>
        <w:t>2</w:t>
      </w:r>
      <w:r w:rsidRPr="009C398D">
        <w:rPr>
          <w:rFonts w:ascii="Times New Roman" w:hAnsi="Times New Roman" w:cs="Times New Roman"/>
          <w:b/>
        </w:rPr>
        <w:t>浓度对光合作用过程及中间产物的影响及动态变化规律</w:t>
      </w:r>
    </w:p>
    <w:tbl>
      <w:tblPr>
        <w:tblW w:w="5000" w:type="pct"/>
        <w:tblCellMar>
          <w:left w:w="0" w:type="dxa"/>
          <w:right w:w="0" w:type="dxa"/>
        </w:tblCellMar>
        <w:tblLook w:val="04A0"/>
      </w:tblPr>
      <w:tblGrid>
        <w:gridCol w:w="3537"/>
        <w:gridCol w:w="1100"/>
        <w:gridCol w:w="1011"/>
        <w:gridCol w:w="2022"/>
        <w:gridCol w:w="2184"/>
      </w:tblGrid>
      <w:tr w:rsidR="00EB7A5B" w:rsidRPr="00EB7A5B" w:rsidTr="00913998">
        <w:trPr>
          <w:trHeight w:val="285"/>
        </w:trPr>
        <w:tc>
          <w:tcPr>
            <w:tcW w:w="1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条件</w:t>
            </w:r>
            <w:r w:rsidRPr="00EB7A5B">
              <w:rPr>
                <w:rFonts w:hint="eastAsia"/>
                <w:b/>
                <w:bCs/>
              </w:rPr>
              <w:t xml:space="preserv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b/>
                <w:bCs/>
              </w:rPr>
              <w:t>C</w:t>
            </w:r>
            <w:r w:rsidRPr="00EB7A5B">
              <w:rPr>
                <w:b/>
                <w:bCs/>
                <w:vertAlign w:val="subscript"/>
              </w:rPr>
              <w:t>3</w:t>
            </w:r>
            <w:r w:rsidRPr="00EB7A5B">
              <w:rPr>
                <w:rFonts w:hint="eastAsia"/>
                <w:b/>
                <w:bCs/>
              </w:rPr>
              <w:t xml:space="preserve"> </w:t>
            </w:r>
          </w:p>
        </w:tc>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b/>
                <w:bCs/>
              </w:rPr>
              <w:t>C</w:t>
            </w:r>
            <w:r w:rsidRPr="00EB7A5B">
              <w:rPr>
                <w:b/>
                <w:bCs/>
                <w:vertAlign w:val="subscript"/>
              </w:rPr>
              <w:t>5</w:t>
            </w:r>
            <w:r w:rsidRPr="00EB7A5B">
              <w:rPr>
                <w:rFonts w:hint="eastAsia"/>
                <w:b/>
                <w:bCs/>
              </w:rPr>
              <w:t xml:space="preserve"> </w:t>
            </w:r>
          </w:p>
        </w:tc>
        <w:tc>
          <w:tcPr>
            <w:tcW w:w="10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b/>
                <w:bCs/>
              </w:rPr>
              <w:t>[H]</w:t>
            </w:r>
            <w:r w:rsidRPr="00EB7A5B">
              <w:rPr>
                <w:rFonts w:hint="eastAsia"/>
                <w:b/>
                <w:bCs/>
              </w:rPr>
              <w:t>和</w:t>
            </w:r>
            <w:r w:rsidRPr="00EB7A5B">
              <w:rPr>
                <w:b/>
                <w:bCs/>
              </w:rPr>
              <w:t>ATP</w:t>
            </w:r>
            <w:r w:rsidRPr="00EB7A5B">
              <w:rPr>
                <w:rFonts w:hint="eastAsia"/>
                <w:b/>
                <w:bCs/>
              </w:rPr>
              <w:t xml:space="preserve"> </w:t>
            </w:r>
          </w:p>
        </w:tc>
        <w:tc>
          <w:tcPr>
            <w:tcW w:w="11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b/>
                <w:bCs/>
              </w:rPr>
              <w:t>(CH</w:t>
            </w:r>
            <w:r w:rsidRPr="00EB7A5B">
              <w:rPr>
                <w:b/>
                <w:bCs/>
                <w:vertAlign w:val="subscript"/>
              </w:rPr>
              <w:t>2</w:t>
            </w:r>
            <w:r w:rsidRPr="00EB7A5B">
              <w:rPr>
                <w:b/>
                <w:bCs/>
              </w:rPr>
              <w:t>O)</w:t>
            </w:r>
            <w:r w:rsidRPr="00EB7A5B">
              <w:rPr>
                <w:rFonts w:hint="eastAsia"/>
                <w:b/>
                <w:bCs/>
              </w:rPr>
              <w:t>合成量</w:t>
            </w:r>
            <w:r w:rsidRPr="00EB7A5B">
              <w:rPr>
                <w:rFonts w:hint="eastAsia"/>
                <w:b/>
                <w:bCs/>
              </w:rPr>
              <w:t xml:space="preserve"> </w:t>
            </w:r>
          </w:p>
        </w:tc>
      </w:tr>
      <w:tr w:rsidR="00EB7A5B" w:rsidRPr="00EB7A5B" w:rsidTr="00913998">
        <w:trPr>
          <w:trHeight w:val="234"/>
        </w:trPr>
        <w:tc>
          <w:tcPr>
            <w:tcW w:w="1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停止光照，</w:t>
            </w:r>
            <w:r w:rsidRPr="00EB7A5B">
              <w:rPr>
                <w:b/>
                <w:bCs/>
              </w:rPr>
              <w:t>CO</w:t>
            </w:r>
            <w:r w:rsidRPr="00EB7A5B">
              <w:rPr>
                <w:b/>
                <w:bCs/>
                <w:vertAlign w:val="subscript"/>
              </w:rPr>
              <w:t>2</w:t>
            </w:r>
            <w:r w:rsidRPr="00EB7A5B">
              <w:rPr>
                <w:rFonts w:hint="eastAsia"/>
                <w:b/>
                <w:bCs/>
              </w:rPr>
              <w:t>供应不变</w:t>
            </w:r>
            <w:r w:rsidRPr="00EB7A5B">
              <w:rPr>
                <w:rFonts w:hint="eastAsia"/>
                <w:b/>
                <w:bCs/>
              </w:rPr>
              <w:t xml:space="preserv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w:t>
            </w:r>
            <w:r w:rsidRPr="00EB7A5B">
              <w:rPr>
                <w:rFonts w:hint="eastAsia"/>
                <w:b/>
                <w:bCs/>
              </w:rPr>
              <w:t xml:space="preserve"> </w:t>
            </w:r>
          </w:p>
        </w:tc>
        <w:tc>
          <w:tcPr>
            <w:tcW w:w="10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减少或没有</w:t>
            </w:r>
            <w:r w:rsidRPr="00EB7A5B">
              <w:rPr>
                <w:rFonts w:hint="eastAsia"/>
                <w:b/>
                <w:bCs/>
              </w:rPr>
              <w:t xml:space="preserve"> </w:t>
            </w:r>
          </w:p>
        </w:tc>
        <w:tc>
          <w:tcPr>
            <w:tcW w:w="11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减少或没有</w:t>
            </w:r>
            <w:r w:rsidRPr="00EB7A5B">
              <w:rPr>
                <w:rFonts w:hint="eastAsia"/>
                <w:b/>
                <w:bCs/>
              </w:rPr>
              <w:t xml:space="preserve"> </w:t>
            </w:r>
          </w:p>
        </w:tc>
      </w:tr>
      <w:tr w:rsidR="00EB7A5B" w:rsidRPr="00EB7A5B" w:rsidTr="00913998">
        <w:trPr>
          <w:trHeight w:val="310"/>
        </w:trPr>
        <w:tc>
          <w:tcPr>
            <w:tcW w:w="1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增加光照，</w:t>
            </w:r>
            <w:r w:rsidRPr="00EB7A5B">
              <w:rPr>
                <w:b/>
                <w:bCs/>
              </w:rPr>
              <w:t>CO</w:t>
            </w:r>
            <w:r w:rsidRPr="00EB7A5B">
              <w:rPr>
                <w:b/>
                <w:bCs/>
                <w:vertAlign w:val="subscript"/>
              </w:rPr>
              <w:t>2</w:t>
            </w:r>
            <w:r w:rsidRPr="00EB7A5B">
              <w:rPr>
                <w:rFonts w:hint="eastAsia"/>
                <w:b/>
                <w:bCs/>
              </w:rPr>
              <w:t>供应不变</w:t>
            </w:r>
            <w:r w:rsidRPr="00EB7A5B">
              <w:rPr>
                <w:rFonts w:hint="eastAsia"/>
                <w:b/>
                <w:bCs/>
              </w:rPr>
              <w:t xml:space="preserv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w:t>
            </w:r>
            <w:r w:rsidRPr="00EB7A5B">
              <w:rPr>
                <w:rFonts w:hint="eastAsia"/>
                <w:b/>
                <w:bCs/>
              </w:rPr>
              <w:t xml:space="preserve"> </w:t>
            </w:r>
          </w:p>
        </w:tc>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10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11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r>
      <w:tr w:rsidR="00EB7A5B" w:rsidRPr="00EB7A5B" w:rsidTr="00913998">
        <w:trPr>
          <w:trHeight w:val="243"/>
        </w:trPr>
        <w:tc>
          <w:tcPr>
            <w:tcW w:w="1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光照不变，停止</w:t>
            </w:r>
            <w:r w:rsidRPr="00EB7A5B">
              <w:rPr>
                <w:b/>
                <w:bCs/>
              </w:rPr>
              <w:t>CO</w:t>
            </w:r>
            <w:r w:rsidRPr="00EB7A5B">
              <w:rPr>
                <w:b/>
                <w:bCs/>
                <w:vertAlign w:val="subscript"/>
              </w:rPr>
              <w:t>2</w:t>
            </w:r>
            <w:r w:rsidRPr="00EB7A5B">
              <w:rPr>
                <w:rFonts w:hint="eastAsia"/>
                <w:b/>
                <w:bCs/>
              </w:rPr>
              <w:t>供应</w:t>
            </w:r>
            <w:r w:rsidRPr="00EB7A5B">
              <w:rPr>
                <w:rFonts w:hint="eastAsia"/>
                <w:b/>
                <w:bCs/>
              </w:rPr>
              <w:t xml:space="preserv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w:t>
            </w:r>
            <w:r w:rsidRPr="00EB7A5B">
              <w:rPr>
                <w:rFonts w:hint="eastAsia"/>
                <w:b/>
                <w:bCs/>
              </w:rPr>
              <w:t xml:space="preserve"> </w:t>
            </w:r>
          </w:p>
        </w:tc>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10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11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减少或没有</w:t>
            </w:r>
            <w:r w:rsidRPr="00EB7A5B">
              <w:rPr>
                <w:rFonts w:hint="eastAsia"/>
                <w:b/>
                <w:bCs/>
              </w:rPr>
              <w:t xml:space="preserve"> </w:t>
            </w:r>
          </w:p>
        </w:tc>
      </w:tr>
      <w:tr w:rsidR="00EB7A5B" w:rsidRPr="00EB7A5B" w:rsidTr="00913998">
        <w:trPr>
          <w:trHeight w:val="192"/>
        </w:trPr>
        <w:tc>
          <w:tcPr>
            <w:tcW w:w="1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光照不变，增加</w:t>
            </w:r>
            <w:r w:rsidRPr="00EB7A5B">
              <w:rPr>
                <w:b/>
                <w:bCs/>
              </w:rPr>
              <w:t>CO</w:t>
            </w:r>
            <w:r w:rsidRPr="00EB7A5B">
              <w:rPr>
                <w:b/>
                <w:bCs/>
                <w:vertAlign w:val="subscript"/>
              </w:rPr>
              <w:t>2</w:t>
            </w:r>
            <w:r w:rsidRPr="00EB7A5B">
              <w:rPr>
                <w:rFonts w:hint="eastAsia"/>
                <w:b/>
                <w:bCs/>
              </w:rPr>
              <w:t>供应</w:t>
            </w:r>
            <w:r w:rsidRPr="00EB7A5B">
              <w:rPr>
                <w:rFonts w:hint="eastAsia"/>
                <w:b/>
                <w:bCs/>
              </w:rPr>
              <w:t xml:space="preserv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w:t>
            </w:r>
            <w:r w:rsidRPr="00EB7A5B">
              <w:rPr>
                <w:rFonts w:hint="eastAsia"/>
                <w:b/>
                <w:bCs/>
              </w:rPr>
              <w:t xml:space="preserve"> </w:t>
            </w:r>
          </w:p>
        </w:tc>
        <w:tc>
          <w:tcPr>
            <w:tcW w:w="10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减少</w:t>
            </w:r>
            <w:r w:rsidRPr="00EB7A5B">
              <w:rPr>
                <w:rFonts w:hint="eastAsia"/>
                <w:b/>
                <w:bCs/>
              </w:rPr>
              <w:t xml:space="preserve"> </w:t>
            </w:r>
          </w:p>
        </w:tc>
        <w:tc>
          <w:tcPr>
            <w:tcW w:w="11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2534C" w:rsidRPr="00EB7A5B" w:rsidRDefault="00EB7A5B" w:rsidP="00EB7A5B">
            <w:pPr>
              <w:rPr>
                <w:b/>
              </w:rPr>
            </w:pPr>
            <w:r w:rsidRPr="00EB7A5B">
              <w:rPr>
                <w:rFonts w:hint="eastAsia"/>
                <w:b/>
                <w:bCs/>
              </w:rPr>
              <w:t>增加</w:t>
            </w:r>
            <w:r w:rsidRPr="00EB7A5B">
              <w:rPr>
                <w:rFonts w:hint="eastAsia"/>
                <w:b/>
                <w:bCs/>
              </w:rPr>
              <w:t xml:space="preserve"> </w:t>
            </w:r>
          </w:p>
        </w:tc>
      </w:tr>
    </w:tbl>
    <w:p w:rsidR="00913998" w:rsidRPr="00913998" w:rsidRDefault="00913998" w:rsidP="00913998">
      <w:pPr>
        <w:rPr>
          <w:b/>
        </w:rPr>
      </w:pPr>
      <w:r w:rsidRPr="00913998">
        <w:rPr>
          <w:rFonts w:hint="eastAsia"/>
          <w:b/>
          <w:bCs/>
        </w:rPr>
        <w:t>考点</w:t>
      </w:r>
      <w:r w:rsidRPr="00913998">
        <w:rPr>
          <w:b/>
          <w:bCs/>
        </w:rPr>
        <w:t>3</w:t>
      </w:r>
      <w:r w:rsidRPr="00913998">
        <w:rPr>
          <w:rFonts w:hint="eastAsia"/>
          <w:b/>
          <w:bCs/>
        </w:rPr>
        <w:t xml:space="preserve">　光合作用与有氧呼吸之间的关系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3"/>
        <w:gridCol w:w="2663"/>
        <w:gridCol w:w="10"/>
        <w:gridCol w:w="5238"/>
      </w:tblGrid>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right"/>
              <w:rPr>
                <w:rFonts w:ascii="Times New Roman" w:eastAsia="仿宋_GB2312" w:hAnsi="Times New Roman" w:cs="Times New Roman"/>
                <w:b/>
              </w:rPr>
            </w:pPr>
            <w:r w:rsidRPr="00B101A6">
              <w:rPr>
                <w:rFonts w:ascii="Times New Roman" w:eastAsia="仿宋_GB2312" w:hAnsi="Times New Roman" w:cs="Times New Roman"/>
                <w:b/>
              </w:rPr>
              <w:t>类型</w:t>
            </w:r>
          </w:p>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内容</w:t>
            </w:r>
          </w:p>
          <w:p w:rsidR="00913998" w:rsidRPr="00B101A6" w:rsidRDefault="00913998" w:rsidP="00913998">
            <w:pPr>
              <w:pStyle w:val="a6"/>
              <w:snapToGrid w:val="0"/>
              <w:spacing w:line="336" w:lineRule="auto"/>
              <w:rPr>
                <w:rFonts w:ascii="Times New Roman" w:eastAsia="仿宋_GB2312" w:hAnsi="Times New Roman" w:cs="Times New Roman"/>
                <w:b/>
              </w:rPr>
            </w:pPr>
            <w:r w:rsidRPr="00B101A6">
              <w:rPr>
                <w:rFonts w:ascii="Times New Roman" w:eastAsia="仿宋_GB2312" w:hAnsi="Times New Roman" w:cs="Times New Roman"/>
                <w:b/>
              </w:rPr>
              <w:t>项目</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光合作用</w:t>
            </w:r>
          </w:p>
        </w:tc>
        <w:tc>
          <w:tcPr>
            <w:tcW w:w="2663" w:type="pct"/>
            <w:gridSpan w:val="2"/>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有氧呼吸</w:t>
            </w:r>
          </w:p>
        </w:tc>
      </w:tr>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代谢类型</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合成代谢</w:t>
            </w:r>
            <w:r w:rsidRPr="00B101A6">
              <w:rPr>
                <w:rFonts w:ascii="Times New Roman" w:eastAsia="仿宋_GB2312" w:hAnsi="Times New Roman" w:cs="Times New Roman"/>
                <w:b/>
              </w:rPr>
              <w:t>(</w:t>
            </w:r>
            <w:r w:rsidRPr="00B101A6">
              <w:rPr>
                <w:rFonts w:ascii="Times New Roman" w:eastAsia="仿宋_GB2312" w:hAnsi="Times New Roman" w:cs="Times New Roman"/>
                <w:b/>
              </w:rPr>
              <w:t>或同化作用</w:t>
            </w:r>
            <w:r w:rsidRPr="00B101A6">
              <w:rPr>
                <w:rFonts w:ascii="Times New Roman" w:eastAsia="仿宋_GB2312" w:hAnsi="Times New Roman" w:cs="Times New Roman"/>
                <w:b/>
              </w:rPr>
              <w:t>)</w:t>
            </w:r>
          </w:p>
        </w:tc>
        <w:tc>
          <w:tcPr>
            <w:tcW w:w="2663" w:type="pct"/>
            <w:gridSpan w:val="2"/>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分解代谢</w:t>
            </w:r>
            <w:r w:rsidRPr="00B101A6">
              <w:rPr>
                <w:rFonts w:ascii="Times New Roman" w:eastAsia="仿宋_GB2312" w:hAnsi="Times New Roman" w:cs="Times New Roman"/>
                <w:b/>
              </w:rPr>
              <w:t>(</w:t>
            </w:r>
            <w:r w:rsidRPr="00B101A6">
              <w:rPr>
                <w:rFonts w:ascii="Times New Roman" w:eastAsia="仿宋_GB2312" w:hAnsi="Times New Roman" w:cs="Times New Roman"/>
                <w:b/>
              </w:rPr>
              <w:t>或异化作用</w:t>
            </w:r>
            <w:r w:rsidRPr="00B101A6">
              <w:rPr>
                <w:rFonts w:ascii="Times New Roman" w:eastAsia="仿宋_GB2312" w:hAnsi="Times New Roman" w:cs="Times New Roman"/>
                <w:b/>
              </w:rPr>
              <w:t>)</w:t>
            </w:r>
          </w:p>
        </w:tc>
      </w:tr>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场所</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叶绿体</w:t>
            </w:r>
          </w:p>
        </w:tc>
        <w:tc>
          <w:tcPr>
            <w:tcW w:w="2663" w:type="pct"/>
            <w:gridSpan w:val="2"/>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活细胞</w:t>
            </w:r>
            <w:r w:rsidRPr="00B101A6">
              <w:rPr>
                <w:rFonts w:ascii="Times New Roman" w:eastAsia="仿宋_GB2312" w:hAnsi="Times New Roman" w:cs="Times New Roman"/>
                <w:b/>
              </w:rPr>
              <w:t>(</w:t>
            </w:r>
            <w:r w:rsidRPr="00B101A6">
              <w:rPr>
                <w:rFonts w:ascii="Times New Roman" w:eastAsia="仿宋_GB2312" w:hAnsi="Times New Roman" w:cs="Times New Roman"/>
                <w:b/>
              </w:rPr>
              <w:t>主要在线粒体中</w:t>
            </w:r>
            <w:r w:rsidRPr="00B101A6">
              <w:rPr>
                <w:rFonts w:ascii="Times New Roman" w:eastAsia="仿宋_GB2312" w:hAnsi="Times New Roman" w:cs="Times New Roman"/>
                <w:b/>
              </w:rPr>
              <w:t>)</w:t>
            </w:r>
          </w:p>
        </w:tc>
      </w:tr>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条件</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光、色素、酶</w:t>
            </w:r>
          </w:p>
        </w:tc>
        <w:tc>
          <w:tcPr>
            <w:tcW w:w="2663" w:type="pct"/>
            <w:gridSpan w:val="2"/>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酶、有光无光均可进行</w:t>
            </w:r>
          </w:p>
        </w:tc>
      </w:tr>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物质变化</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无机物</w:t>
            </w:r>
            <w:r w:rsidRPr="00B101A6">
              <w:rPr>
                <w:rFonts w:ascii="Times New Roman" w:eastAsia="仿宋_GB2312" w:hAnsi="Times New Roman" w:cs="Times New Roman"/>
                <w:b/>
              </w:rPr>
              <w:t>(CO</w:t>
            </w:r>
            <w:r w:rsidRPr="00B101A6">
              <w:rPr>
                <w:rFonts w:ascii="Times New Roman" w:eastAsia="仿宋_GB2312" w:hAnsi="Times New Roman" w:cs="Times New Roman"/>
                <w:b/>
                <w:vertAlign w:val="subscript"/>
              </w:rPr>
              <w:t>2</w:t>
            </w:r>
            <w:r w:rsidRPr="00B101A6">
              <w:rPr>
                <w:rFonts w:ascii="Times New Roman" w:eastAsia="仿宋_GB2312" w:hAnsi="Times New Roman" w:cs="Times New Roman"/>
                <w:b/>
              </w:rPr>
              <w:t>＋</w:t>
            </w:r>
            <w:r w:rsidRPr="00B101A6">
              <w:rPr>
                <w:rFonts w:ascii="Times New Roman" w:eastAsia="仿宋_GB2312" w:hAnsi="Times New Roman" w:cs="Times New Roman"/>
                <w:b/>
              </w:rPr>
              <w:t>H</w:t>
            </w:r>
            <w:r w:rsidRPr="00B101A6">
              <w:rPr>
                <w:rFonts w:ascii="Times New Roman" w:eastAsia="仿宋_GB2312" w:hAnsi="Times New Roman" w:cs="Times New Roman"/>
                <w:b/>
                <w:vertAlign w:val="subscript"/>
              </w:rPr>
              <w:t>2</w:t>
            </w:r>
            <w:r w:rsidRPr="00B101A6">
              <w:rPr>
                <w:rFonts w:ascii="Times New Roman" w:eastAsia="仿宋_GB2312" w:hAnsi="Times New Roman" w:cs="Times New Roman"/>
                <w:b/>
              </w:rPr>
              <w:t>O)</w:t>
            </w:r>
            <w:r w:rsidRPr="00B101A6">
              <w:rPr>
                <w:rFonts w:ascii="宋体-方正超大字符集" w:eastAsia="宋体-方正超大字符集" w:hAnsi="宋体-方正超大字符集" w:cs="宋体-方正超大字符集"/>
                <w:b/>
              </w:rPr>
              <w:t xml:space="preserve"> </w:t>
            </w:r>
            <w:r w:rsidR="0002534C" w:rsidRPr="00B101A6">
              <w:rPr>
                <w:rFonts w:ascii="宋体-方正超大字符集" w:eastAsia="宋体-方正超大字符集" w:hAnsi="宋体-方正超大字符集" w:cs="宋体-方正超大字符集"/>
                <w:b/>
              </w:rPr>
              <w:fldChar w:fldCharType="begin"/>
            </w:r>
            <w:r w:rsidRPr="00B101A6">
              <w:rPr>
                <w:rFonts w:ascii="宋体-方正超大字符集" w:eastAsia="宋体-方正超大字符集" w:hAnsi="宋体-方正超大字符集" w:cs="宋体-方正超大字符集" w:hint="eastAsia"/>
                <w:b/>
              </w:rPr>
              <w:instrText>eq \</w:instrText>
            </w:r>
            <w:r w:rsidRPr="00B101A6">
              <w:rPr>
                <w:rFonts w:ascii="Times New Roman" w:eastAsia="仿宋_GB2312" w:hAnsi="Times New Roman" w:cs="Times New Roman"/>
                <w:b/>
              </w:rPr>
              <w:instrText>o(</w:instrText>
            </w:r>
            <w:r w:rsidRPr="00B101A6">
              <w:rPr>
                <w:rFonts w:hAnsi="宋体" w:cs="Times New Roman"/>
                <w:b/>
                <w:spacing w:val="-27"/>
              </w:rPr>
              <w:instrText>――</w:instrText>
            </w:r>
            <w:r w:rsidRPr="00B101A6">
              <w:rPr>
                <w:rFonts w:hAnsi="宋体" w:cs="Times New Roman"/>
                <w:b/>
              </w:rPr>
              <w:instrText>→</w:instrText>
            </w:r>
            <w:r w:rsidRPr="00B101A6">
              <w:rPr>
                <w:rFonts w:ascii="Times New Roman" w:eastAsia="仿宋_GB2312" w:hAnsi="Times New Roman" w:cs="Times New Roman"/>
                <w:b/>
              </w:rPr>
              <w:instrText>,\s\up7(</w:instrText>
            </w:r>
            <w:r w:rsidRPr="00B101A6">
              <w:rPr>
                <w:rFonts w:ascii="Times New Roman" w:eastAsia="仿宋_GB2312" w:hAnsi="Times New Roman" w:cs="Times New Roman"/>
                <w:b/>
              </w:rPr>
              <w:instrText>合成</w:instrText>
            </w:r>
            <w:r w:rsidRPr="00B101A6">
              <w:rPr>
                <w:rFonts w:ascii="Times New Roman" w:eastAsia="仿宋_GB2312" w:hAnsi="Times New Roman" w:cs="Times New Roman"/>
                <w:b/>
              </w:rPr>
              <w:instrText>))</w:instrText>
            </w:r>
            <w:r w:rsidR="0002534C" w:rsidRPr="00B101A6">
              <w:rPr>
                <w:rFonts w:ascii="宋体-方正超大字符集" w:eastAsia="宋体-方正超大字符集" w:hAnsi="宋体-方正超大字符集" w:cs="宋体-方正超大字符集"/>
                <w:b/>
              </w:rPr>
              <w:fldChar w:fldCharType="end"/>
            </w:r>
            <w:r w:rsidRPr="00B101A6">
              <w:rPr>
                <w:rFonts w:ascii="Times New Roman" w:eastAsia="仿宋_GB2312" w:hAnsi="Times New Roman" w:cs="Times New Roman"/>
                <w:b/>
              </w:rPr>
              <w:t>有机物</w:t>
            </w:r>
          </w:p>
        </w:tc>
        <w:tc>
          <w:tcPr>
            <w:tcW w:w="2663" w:type="pct"/>
            <w:gridSpan w:val="2"/>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有机物</w:t>
            </w:r>
            <w:r w:rsidR="0002534C" w:rsidRPr="00B101A6">
              <w:rPr>
                <w:rFonts w:ascii="宋体-方正超大字符集" w:eastAsia="宋体-方正超大字符集" w:hAnsi="宋体-方正超大字符集" w:cs="宋体-方正超大字符集"/>
                <w:b/>
              </w:rPr>
              <w:fldChar w:fldCharType="begin"/>
            </w:r>
            <w:r w:rsidRPr="00B101A6">
              <w:rPr>
                <w:rFonts w:ascii="宋体-方正超大字符集" w:eastAsia="宋体-方正超大字符集" w:hAnsi="宋体-方正超大字符集" w:cs="宋体-方正超大字符集" w:hint="eastAsia"/>
                <w:b/>
              </w:rPr>
              <w:instrText>eq \</w:instrText>
            </w:r>
            <w:r w:rsidRPr="00B101A6">
              <w:rPr>
                <w:rFonts w:ascii="Times New Roman" w:eastAsia="仿宋_GB2312" w:hAnsi="Times New Roman" w:cs="Times New Roman"/>
                <w:b/>
              </w:rPr>
              <w:instrText>o(</w:instrText>
            </w:r>
            <w:r w:rsidRPr="00B101A6">
              <w:rPr>
                <w:rFonts w:hAnsi="宋体" w:cs="Times New Roman"/>
                <w:b/>
                <w:spacing w:val="-27"/>
              </w:rPr>
              <w:instrText>――</w:instrText>
            </w:r>
            <w:r w:rsidRPr="00B101A6">
              <w:rPr>
                <w:rFonts w:hAnsi="宋体" w:cs="Times New Roman"/>
                <w:b/>
              </w:rPr>
              <w:instrText>→</w:instrText>
            </w:r>
            <w:r w:rsidRPr="00B101A6">
              <w:rPr>
                <w:rFonts w:ascii="Times New Roman" w:eastAsia="仿宋_GB2312" w:hAnsi="Times New Roman" w:cs="Times New Roman"/>
                <w:b/>
              </w:rPr>
              <w:instrText>,\s\up7(</w:instrText>
            </w:r>
            <w:r w:rsidRPr="00B101A6">
              <w:rPr>
                <w:rFonts w:ascii="Times New Roman" w:eastAsia="仿宋_GB2312" w:hAnsi="Times New Roman" w:cs="Times New Roman"/>
                <w:b/>
              </w:rPr>
              <w:instrText>分解</w:instrText>
            </w:r>
            <w:r w:rsidRPr="00B101A6">
              <w:rPr>
                <w:rFonts w:ascii="Times New Roman" w:eastAsia="仿宋_GB2312" w:hAnsi="Times New Roman" w:cs="Times New Roman"/>
                <w:b/>
              </w:rPr>
              <w:instrText>))</w:instrText>
            </w:r>
            <w:r w:rsidR="0002534C" w:rsidRPr="00B101A6">
              <w:rPr>
                <w:rFonts w:ascii="宋体-方正超大字符集" w:eastAsia="宋体-方正超大字符集" w:hAnsi="宋体-方正超大字符集" w:cs="宋体-方正超大字符集"/>
                <w:b/>
              </w:rPr>
              <w:fldChar w:fldCharType="end"/>
            </w:r>
            <w:r w:rsidRPr="00B101A6">
              <w:rPr>
                <w:rFonts w:ascii="Times New Roman" w:eastAsia="仿宋_GB2312" w:hAnsi="Times New Roman" w:cs="Times New Roman"/>
                <w:b/>
              </w:rPr>
              <w:t>无机物</w:t>
            </w:r>
            <w:r w:rsidRPr="00B101A6">
              <w:rPr>
                <w:rFonts w:ascii="Times New Roman" w:eastAsia="仿宋_GB2312" w:hAnsi="Times New Roman" w:cs="Times New Roman"/>
                <w:b/>
              </w:rPr>
              <w:t>(CO</w:t>
            </w:r>
            <w:r w:rsidRPr="00B101A6">
              <w:rPr>
                <w:rFonts w:ascii="Times New Roman" w:eastAsia="仿宋_GB2312" w:hAnsi="Times New Roman" w:cs="Times New Roman"/>
                <w:b/>
                <w:vertAlign w:val="subscript"/>
              </w:rPr>
              <w:t>2</w:t>
            </w:r>
            <w:r w:rsidRPr="00B101A6">
              <w:rPr>
                <w:rFonts w:ascii="Times New Roman" w:eastAsia="仿宋_GB2312" w:hAnsi="Times New Roman" w:cs="Times New Roman"/>
                <w:b/>
              </w:rPr>
              <w:t>＋</w:t>
            </w:r>
            <w:r w:rsidRPr="00B101A6">
              <w:rPr>
                <w:rFonts w:ascii="Times New Roman" w:eastAsia="仿宋_GB2312" w:hAnsi="Times New Roman" w:cs="Times New Roman"/>
                <w:b/>
              </w:rPr>
              <w:t>H</w:t>
            </w:r>
            <w:r w:rsidRPr="00B101A6">
              <w:rPr>
                <w:rFonts w:ascii="Times New Roman" w:eastAsia="仿宋_GB2312" w:hAnsi="Times New Roman" w:cs="Times New Roman"/>
                <w:b/>
                <w:vertAlign w:val="subscript"/>
              </w:rPr>
              <w:t>2</w:t>
            </w:r>
            <w:r w:rsidRPr="00B101A6">
              <w:rPr>
                <w:rFonts w:ascii="Times New Roman" w:eastAsia="仿宋_GB2312" w:hAnsi="Times New Roman" w:cs="Times New Roman"/>
                <w:b/>
              </w:rPr>
              <w:t>O)</w:t>
            </w:r>
            <w:r w:rsidRPr="00B101A6">
              <w:rPr>
                <w:rFonts w:ascii="Times New Roman" w:eastAsia="仿宋_GB2312" w:hAnsi="Times New Roman" w:cs="Times New Roman"/>
                <w:b/>
              </w:rPr>
              <w:t>＋</w:t>
            </w:r>
            <w:r w:rsidRPr="00B101A6">
              <w:rPr>
                <w:rFonts w:ascii="Times New Roman" w:eastAsia="仿宋_GB2312" w:hAnsi="Times New Roman" w:cs="Times New Roman"/>
                <w:b/>
              </w:rPr>
              <w:t>ATP</w:t>
            </w:r>
          </w:p>
        </w:tc>
      </w:tr>
      <w:tr w:rsidR="00913998" w:rsidRPr="00B101A6" w:rsidTr="00E71432">
        <w:trPr>
          <w:jc w:val="center"/>
        </w:trPr>
        <w:tc>
          <w:tcPr>
            <w:tcW w:w="986"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能量变化</w:t>
            </w:r>
          </w:p>
        </w:tc>
        <w:tc>
          <w:tcPr>
            <w:tcW w:w="1351" w:type="pct"/>
            <w:shd w:val="clear" w:color="auto" w:fill="auto"/>
            <w:vAlign w:val="center"/>
          </w:tcPr>
          <w:p w:rsidR="00913998" w:rsidRPr="00B101A6" w:rsidRDefault="00913998" w:rsidP="00913998">
            <w:pPr>
              <w:pStyle w:val="a6"/>
              <w:snapToGrid w:val="0"/>
              <w:spacing w:line="336" w:lineRule="auto"/>
              <w:jc w:val="center"/>
              <w:rPr>
                <w:rFonts w:ascii="Times New Roman" w:eastAsia="仿宋_GB2312" w:hAnsi="Times New Roman" w:cs="Times New Roman"/>
                <w:b/>
              </w:rPr>
            </w:pPr>
            <w:r w:rsidRPr="00B101A6">
              <w:rPr>
                <w:rFonts w:ascii="Times New Roman" w:eastAsia="仿宋_GB2312" w:hAnsi="Times New Roman" w:cs="Times New Roman"/>
                <w:b/>
              </w:rPr>
              <w:t>光能</w:t>
            </w:r>
            <w:r w:rsidRPr="00B101A6">
              <w:rPr>
                <w:rFonts w:hAnsi="宋体" w:cs="Times New Roman"/>
                <w:b/>
                <w:spacing w:val="-25"/>
              </w:rPr>
              <w:t>―</w:t>
            </w:r>
            <w:r w:rsidRPr="00B101A6">
              <w:rPr>
                <w:rFonts w:hAnsi="宋体" w:cs="Times New Roman"/>
                <w:b/>
              </w:rPr>
              <w:t>→</w:t>
            </w:r>
            <w:r w:rsidRPr="00B101A6">
              <w:rPr>
                <w:rFonts w:ascii="Times New Roman" w:eastAsia="仿宋_GB2312" w:hAnsi="Times New Roman" w:cs="Times New Roman"/>
                <w:b/>
              </w:rPr>
              <w:t>化学能</w:t>
            </w:r>
            <w:r w:rsidRPr="00B101A6">
              <w:rPr>
                <w:rFonts w:ascii="Times New Roman" w:eastAsia="仿宋_GB2312" w:hAnsi="Times New Roman" w:cs="Times New Roman"/>
                <w:b/>
              </w:rPr>
              <w:t>(</w:t>
            </w:r>
            <w:r w:rsidRPr="00B101A6">
              <w:rPr>
                <w:rFonts w:ascii="Times New Roman" w:eastAsia="仿宋_GB2312" w:hAnsi="Times New Roman" w:cs="Times New Roman"/>
                <w:b/>
              </w:rPr>
              <w:t>储能</w:t>
            </w:r>
            <w:r w:rsidRPr="00B101A6">
              <w:rPr>
                <w:rFonts w:ascii="Times New Roman" w:eastAsia="仿宋_GB2312" w:hAnsi="Times New Roman" w:cs="Times New Roman"/>
                <w:b/>
              </w:rPr>
              <w:t>)</w:t>
            </w:r>
          </w:p>
        </w:tc>
        <w:tc>
          <w:tcPr>
            <w:tcW w:w="2663" w:type="pct"/>
            <w:gridSpan w:val="2"/>
            <w:shd w:val="clear" w:color="auto" w:fill="auto"/>
            <w:vAlign w:val="center"/>
          </w:tcPr>
          <w:p w:rsidR="00913998" w:rsidRPr="00B101A6" w:rsidRDefault="00913998" w:rsidP="00913998">
            <w:pPr>
              <w:pStyle w:val="a6"/>
              <w:snapToGrid w:val="0"/>
              <w:spacing w:line="336" w:lineRule="auto"/>
              <w:jc w:val="left"/>
              <w:rPr>
                <w:rFonts w:ascii="Times New Roman" w:eastAsia="仿宋_GB2312" w:hAnsi="Times New Roman" w:cs="Times New Roman"/>
                <w:b/>
              </w:rPr>
            </w:pPr>
            <w:r w:rsidRPr="00B101A6">
              <w:rPr>
                <w:rFonts w:ascii="Times New Roman" w:eastAsia="仿宋_GB2312" w:hAnsi="Times New Roman" w:cs="Times New Roman"/>
                <w:b/>
              </w:rPr>
              <w:t>化学能</w:t>
            </w:r>
            <w:r w:rsidRPr="00B101A6">
              <w:rPr>
                <w:rFonts w:hAnsi="宋体" w:cs="Times New Roman"/>
                <w:b/>
                <w:spacing w:val="-25"/>
              </w:rPr>
              <w:t>―</w:t>
            </w:r>
            <w:r w:rsidRPr="00B101A6">
              <w:rPr>
                <w:rFonts w:hAnsi="宋体" w:cs="Times New Roman"/>
                <w:b/>
              </w:rPr>
              <w:t>→</w:t>
            </w:r>
            <w:r w:rsidRPr="00B101A6">
              <w:rPr>
                <w:rFonts w:ascii="Times New Roman" w:eastAsia="仿宋_GB2312" w:hAnsi="Times New Roman" w:cs="Times New Roman"/>
                <w:b/>
              </w:rPr>
              <w:t>ATP</w:t>
            </w:r>
            <w:r w:rsidRPr="00B101A6">
              <w:rPr>
                <w:rFonts w:ascii="Times New Roman" w:eastAsia="仿宋_GB2312" w:hAnsi="Times New Roman" w:cs="Times New Roman"/>
                <w:b/>
              </w:rPr>
              <w:t>＋热能</w:t>
            </w:r>
            <w:r w:rsidRPr="00B101A6">
              <w:rPr>
                <w:rFonts w:ascii="Times New Roman" w:eastAsia="仿宋_GB2312" w:hAnsi="Times New Roman" w:cs="Times New Roman"/>
                <w:b/>
              </w:rPr>
              <w:t>(</w:t>
            </w:r>
            <w:r w:rsidRPr="00B101A6">
              <w:rPr>
                <w:rFonts w:ascii="Times New Roman" w:eastAsia="仿宋_GB2312" w:hAnsi="Times New Roman" w:cs="Times New Roman"/>
                <w:b/>
              </w:rPr>
              <w:t>放能</w:t>
            </w:r>
            <w:r w:rsidRPr="00B101A6">
              <w:rPr>
                <w:rFonts w:ascii="Times New Roman" w:eastAsia="仿宋_GB2312" w:hAnsi="Times New Roman" w:cs="Times New Roman"/>
                <w:b/>
              </w:rPr>
              <w:t>)</w:t>
            </w:r>
          </w:p>
        </w:tc>
      </w:tr>
      <w:tr w:rsidR="00913998" w:rsidTr="00E71432">
        <w:trPr>
          <w:trHeight w:val="450"/>
          <w:jc w:val="center"/>
        </w:trPr>
        <w:tc>
          <w:tcPr>
            <w:tcW w:w="986" w:type="pct"/>
          </w:tcPr>
          <w:p w:rsidR="00913998" w:rsidRDefault="00913998" w:rsidP="00913998">
            <w:pPr>
              <w:rPr>
                <w:b/>
              </w:rPr>
            </w:pPr>
            <w:r w:rsidRPr="00913998">
              <w:rPr>
                <w:b/>
              </w:rPr>
              <w:t>实质</w:t>
            </w:r>
          </w:p>
        </w:tc>
        <w:tc>
          <w:tcPr>
            <w:tcW w:w="1356" w:type="pct"/>
            <w:gridSpan w:val="2"/>
          </w:tcPr>
          <w:p w:rsidR="00913998" w:rsidRDefault="00913998" w:rsidP="00913998">
            <w:pPr>
              <w:rPr>
                <w:b/>
              </w:rPr>
            </w:pPr>
            <w:r w:rsidRPr="00913998">
              <w:rPr>
                <w:b/>
              </w:rPr>
              <w:t>合成有机物，储存能量</w:t>
            </w:r>
          </w:p>
        </w:tc>
        <w:tc>
          <w:tcPr>
            <w:tcW w:w="2658" w:type="pct"/>
          </w:tcPr>
          <w:p w:rsidR="00913998" w:rsidRDefault="00913998" w:rsidP="00913998">
            <w:pPr>
              <w:rPr>
                <w:b/>
              </w:rPr>
            </w:pPr>
            <w:r w:rsidRPr="00913998">
              <w:rPr>
                <w:b/>
              </w:rPr>
              <w:t>分解有机物，释放能量</w:t>
            </w:r>
          </w:p>
        </w:tc>
      </w:tr>
      <w:tr w:rsidR="00913998" w:rsidTr="00913998">
        <w:trPr>
          <w:trHeight w:val="1170"/>
          <w:jc w:val="center"/>
        </w:trPr>
        <w:tc>
          <w:tcPr>
            <w:tcW w:w="986" w:type="pct"/>
          </w:tcPr>
          <w:p w:rsidR="00913998" w:rsidRDefault="00913998" w:rsidP="00913998">
            <w:pPr>
              <w:rPr>
                <w:b/>
              </w:rPr>
            </w:pPr>
            <w:r w:rsidRPr="00FC2163">
              <w:rPr>
                <w:rFonts w:ascii="Times New Roman" w:eastAsia="仿宋_GB2312" w:hAnsi="Times New Roman" w:cs="Times New Roman"/>
                <w:b/>
                <w:sz w:val="28"/>
              </w:rPr>
              <w:t>联系</w:t>
            </w:r>
          </w:p>
        </w:tc>
        <w:tc>
          <w:tcPr>
            <w:tcW w:w="4014" w:type="pct"/>
            <w:gridSpan w:val="3"/>
          </w:tcPr>
          <w:p w:rsidR="00913998" w:rsidRPr="00913998" w:rsidRDefault="00913998" w:rsidP="00913998">
            <w:pPr>
              <w:pStyle w:val="a6"/>
              <w:snapToGrid w:val="0"/>
              <w:spacing w:line="336" w:lineRule="auto"/>
              <w:jc w:val="left"/>
              <w:rPr>
                <w:rFonts w:ascii="Times New Roman" w:eastAsia="仿宋_GB2312" w:hAnsi="Times New Roman" w:cs="Times New Roman"/>
                <w:b/>
              </w:rPr>
            </w:pPr>
            <w:r w:rsidRPr="00913998">
              <w:rPr>
                <w:rFonts w:eastAsia="仿宋_GB2312" w:hAnsi="宋体" w:cs="Times New Roman"/>
                <w:b/>
              </w:rPr>
              <w:t>①</w:t>
            </w:r>
            <w:r w:rsidRPr="00913998">
              <w:rPr>
                <w:rFonts w:ascii="Times New Roman" w:eastAsia="仿宋_GB2312" w:hAnsi="Times New Roman" w:cs="Times New Roman"/>
                <w:b/>
              </w:rPr>
              <w:t>光合作用为细胞呼吸提供物质和能量基础，细胞呼吸为光合作用提供原料</w:t>
            </w:r>
          </w:p>
          <w:p w:rsidR="00913998" w:rsidRDefault="00D601A1" w:rsidP="00913998">
            <w:pPr>
              <w:jc w:val="center"/>
              <w:rPr>
                <w:b/>
              </w:rPr>
            </w:pPr>
            <w:r w:rsidRPr="00D601A1">
              <w:rPr>
                <w:b/>
              </w:rPr>
              <w:drawing>
                <wp:inline distT="0" distB="0" distL="0" distR="0">
                  <wp:extent cx="4057650" cy="1076325"/>
                  <wp:effectExtent l="19050" t="0" r="0" b="0"/>
                  <wp:docPr id="3" name="图片 3" descr="aa110.TIF"/>
                  <wp:cNvGraphicFramePr/>
                  <a:graphic xmlns:a="http://schemas.openxmlformats.org/drawingml/2006/main">
                    <a:graphicData uri="http://schemas.openxmlformats.org/drawingml/2006/picture">
                      <pic:pic xmlns:pic="http://schemas.openxmlformats.org/drawingml/2006/picture">
                        <pic:nvPicPr>
                          <pic:cNvPr id="333826" name="Picture 2" descr="aa110.TIF"/>
                          <pic:cNvPicPr>
                            <a:picLocks noChangeAspect="1" noChangeArrowheads="1"/>
                          </pic:cNvPicPr>
                        </pic:nvPicPr>
                        <pic:blipFill>
                          <a:blip r:embed="rId17" r:link="rId18" cstate="print"/>
                          <a:srcRect/>
                          <a:stretch>
                            <a:fillRect/>
                          </a:stretch>
                        </pic:blipFill>
                        <pic:spPr bwMode="auto">
                          <a:xfrm>
                            <a:off x="0" y="0"/>
                            <a:ext cx="4062238" cy="1077542"/>
                          </a:xfrm>
                          <a:prstGeom prst="rect">
                            <a:avLst/>
                          </a:prstGeom>
                          <a:noFill/>
                          <a:ln w="9525">
                            <a:noFill/>
                            <a:miter lim="800000"/>
                            <a:headEnd/>
                            <a:tailEnd/>
                          </a:ln>
                        </pic:spPr>
                      </pic:pic>
                    </a:graphicData>
                  </a:graphic>
                </wp:inline>
              </w:drawing>
            </w:r>
          </w:p>
          <w:p w:rsidR="00E71432" w:rsidRPr="00E71432" w:rsidRDefault="00E71432" w:rsidP="00E71432">
            <w:pPr>
              <w:jc w:val="left"/>
              <w:rPr>
                <w:b/>
                <w:szCs w:val="21"/>
              </w:rPr>
            </w:pPr>
            <w:r w:rsidRPr="00E71432">
              <w:rPr>
                <w:rFonts w:eastAsia="仿宋_GB2312" w:hAnsi="宋体" w:cs="Times New Roman"/>
                <w:b/>
                <w:szCs w:val="21"/>
              </w:rPr>
              <w:t>③</w:t>
            </w:r>
            <w:r w:rsidRPr="00E71432">
              <w:rPr>
                <w:rFonts w:ascii="Times New Roman" w:eastAsia="仿宋_GB2312" w:hAnsi="Times New Roman" w:cs="Times New Roman"/>
                <w:b/>
                <w:szCs w:val="21"/>
              </w:rPr>
              <w:t>共同维持自然界的碳循环</w:t>
            </w:r>
          </w:p>
        </w:tc>
      </w:tr>
    </w:tbl>
    <w:p w:rsidR="00D601A1" w:rsidRDefault="00D601A1" w:rsidP="00D601A1">
      <w:pPr>
        <w:ind w:firstLineChars="49" w:firstLine="103"/>
        <w:rPr>
          <w:rFonts w:hint="eastAsia"/>
          <w:b/>
          <w:bCs/>
          <w:u w:val="single"/>
        </w:rPr>
      </w:pPr>
      <w:r w:rsidRPr="00D601A1">
        <w:rPr>
          <w:b/>
          <w:bCs/>
          <w:u w:val="single"/>
        </w:rPr>
        <w:drawing>
          <wp:inline distT="0" distB="0" distL="0" distR="0">
            <wp:extent cx="4181475" cy="1524635"/>
            <wp:effectExtent l="19050" t="0" r="9525" b="0"/>
            <wp:docPr id="4" name="图片 4"/>
            <wp:cNvGraphicFramePr/>
            <a:graphic xmlns:a="http://schemas.openxmlformats.org/drawingml/2006/main">
              <a:graphicData uri="http://schemas.openxmlformats.org/drawingml/2006/picture">
                <pic:pic xmlns:pic="http://schemas.openxmlformats.org/drawingml/2006/picture">
                  <pic:nvPicPr>
                    <pic:cNvPr id="204803" name="Picture 2"/>
                    <pic:cNvPicPr>
                      <a:picLocks noChangeAspect="1" noChangeArrowheads="1"/>
                    </pic:cNvPicPr>
                  </pic:nvPicPr>
                  <pic:blipFill>
                    <a:blip r:embed="rId19"/>
                    <a:srcRect/>
                    <a:stretch>
                      <a:fillRect/>
                    </a:stretch>
                  </pic:blipFill>
                  <pic:spPr bwMode="auto">
                    <a:xfrm>
                      <a:off x="0" y="0"/>
                      <a:ext cx="4181475" cy="1524635"/>
                    </a:xfrm>
                    <a:prstGeom prst="rect">
                      <a:avLst/>
                    </a:prstGeom>
                    <a:noFill/>
                    <a:ln w="9525">
                      <a:noFill/>
                      <a:miter lim="800000"/>
                      <a:headEnd/>
                      <a:tailEnd/>
                    </a:ln>
                  </pic:spPr>
                </pic:pic>
              </a:graphicData>
            </a:graphic>
          </wp:inline>
        </w:drawing>
      </w:r>
    </w:p>
    <w:p w:rsidR="00D601A1" w:rsidRPr="00D601A1" w:rsidRDefault="00D601A1" w:rsidP="00D601A1">
      <w:pPr>
        <w:ind w:firstLineChars="49" w:firstLine="103"/>
        <w:rPr>
          <w:b/>
          <w:bCs/>
        </w:rPr>
      </w:pPr>
      <w:r w:rsidRPr="00D601A1">
        <w:rPr>
          <w:rFonts w:hint="eastAsia"/>
          <w:b/>
          <w:bCs/>
        </w:rPr>
        <w:t>[H]</w:t>
      </w:r>
      <w:r w:rsidRPr="00D601A1">
        <w:rPr>
          <w:rFonts w:hint="eastAsia"/>
          <w:b/>
          <w:bCs/>
        </w:rPr>
        <w:t>和</w:t>
      </w:r>
      <w:r w:rsidRPr="00D601A1">
        <w:rPr>
          <w:rFonts w:hint="eastAsia"/>
          <w:b/>
          <w:bCs/>
        </w:rPr>
        <w:t>ATP</w:t>
      </w:r>
      <w:r w:rsidRPr="00D601A1">
        <w:rPr>
          <w:rFonts w:hint="eastAsia"/>
          <w:b/>
          <w:bCs/>
        </w:rPr>
        <w:t>的来源、去向分析</w:t>
      </w:r>
      <w:r w:rsidRPr="00D601A1">
        <w:rPr>
          <w:rFonts w:hint="eastAsia"/>
          <w:b/>
          <w:bCs/>
        </w:rPr>
        <w:t xml:space="preserve"> </w:t>
      </w:r>
    </w:p>
    <w:tbl>
      <w:tblPr>
        <w:tblW w:w="5000" w:type="pct"/>
        <w:tblCellMar>
          <w:left w:w="0" w:type="dxa"/>
          <w:right w:w="0" w:type="dxa"/>
        </w:tblCellMar>
        <w:tblLook w:val="04A0"/>
      </w:tblPr>
      <w:tblGrid>
        <w:gridCol w:w="792"/>
        <w:gridCol w:w="946"/>
        <w:gridCol w:w="3975"/>
        <w:gridCol w:w="4141"/>
      </w:tblGrid>
      <w:tr w:rsidR="00D601A1" w:rsidRPr="00D601A1" w:rsidTr="00D601A1">
        <w:trPr>
          <w:trHeight w:val="293"/>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01A1" w:rsidRPr="00D601A1" w:rsidRDefault="00D601A1" w:rsidP="00D601A1">
            <w:pPr>
              <w:ind w:firstLineChars="49" w:firstLine="103"/>
              <w:rPr>
                <w:b/>
                <w:bCs/>
              </w:rPr>
            </w:pPr>
          </w:p>
        </w:tc>
        <w:tc>
          <w:tcPr>
            <w:tcW w:w="20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光合作用</w:t>
            </w:r>
            <w:r w:rsidRPr="00D601A1">
              <w:rPr>
                <w:rFonts w:hint="eastAsia"/>
                <w:b/>
                <w:bCs/>
              </w:rPr>
              <w:t xml:space="preserve"> </w:t>
            </w:r>
          </w:p>
        </w:tc>
        <w:tc>
          <w:tcPr>
            <w:tcW w:w="21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有氧呼吸</w:t>
            </w:r>
            <w:r w:rsidRPr="00D601A1">
              <w:rPr>
                <w:rFonts w:hint="eastAsia"/>
                <w:b/>
                <w:bCs/>
              </w:rPr>
              <w:t xml:space="preserve"> </w:t>
            </w:r>
          </w:p>
        </w:tc>
      </w:tr>
      <w:tr w:rsidR="00D601A1" w:rsidRPr="00D601A1" w:rsidTr="00D601A1">
        <w:trPr>
          <w:trHeight w:val="435"/>
        </w:trPr>
        <w:tc>
          <w:tcPr>
            <w:tcW w:w="40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b/>
                <w:bCs/>
              </w:rPr>
              <w:lastRenderedPageBreak/>
              <w:t>[H]</w:t>
            </w:r>
            <w:r w:rsidRPr="00D601A1">
              <w:rPr>
                <w:rFonts w:hint="eastAsia"/>
                <w:b/>
                <w:bCs/>
              </w:rPr>
              <w:t xml:space="preserve"> </w:t>
            </w:r>
          </w:p>
        </w:tc>
        <w:tc>
          <w:tcPr>
            <w:tcW w:w="4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来源</w:t>
            </w:r>
            <w:r w:rsidRPr="00D601A1">
              <w:rPr>
                <w:rFonts w:hint="eastAsia"/>
                <w:b/>
                <w:bCs/>
              </w:rPr>
              <w:t xml:space="preserve"> </w:t>
            </w:r>
          </w:p>
        </w:tc>
        <w:tc>
          <w:tcPr>
            <w:tcW w:w="20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b/>
                <w:bCs/>
              </w:rPr>
              <w:t>H</w:t>
            </w:r>
            <w:r w:rsidRPr="00D601A1">
              <w:rPr>
                <w:b/>
                <w:bCs/>
                <w:vertAlign w:val="subscript"/>
              </w:rPr>
              <w:t>2</w:t>
            </w:r>
            <w:r w:rsidRPr="00D601A1">
              <w:rPr>
                <w:b/>
                <w:bCs/>
              </w:rPr>
              <w:t>O</w:t>
            </w:r>
            <w:r w:rsidRPr="00D601A1">
              <w:rPr>
                <w:rFonts w:hint="eastAsia"/>
                <w:b/>
                <w:bCs/>
              </w:rPr>
              <w:t>光解产生</w:t>
            </w:r>
            <w:r w:rsidRPr="00D601A1">
              <w:rPr>
                <w:rFonts w:hint="eastAsia"/>
                <w:b/>
                <w:bCs/>
              </w:rPr>
              <w:t xml:space="preserve"> </w:t>
            </w:r>
          </w:p>
        </w:tc>
        <w:tc>
          <w:tcPr>
            <w:tcW w:w="21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有氧呼吸第一、二阶段</w:t>
            </w:r>
            <w:r w:rsidRPr="00D601A1">
              <w:rPr>
                <w:rFonts w:hint="eastAsia"/>
                <w:b/>
                <w:bCs/>
              </w:rPr>
              <w:t xml:space="preserve"> </w:t>
            </w:r>
          </w:p>
        </w:tc>
      </w:tr>
      <w:tr w:rsidR="00D601A1" w:rsidRPr="00D601A1" w:rsidTr="00D601A1">
        <w:trPr>
          <w:trHeight w:val="243"/>
        </w:trPr>
        <w:tc>
          <w:tcPr>
            <w:tcW w:w="402" w:type="pct"/>
            <w:vMerge/>
            <w:tcBorders>
              <w:top w:val="single" w:sz="8" w:space="0" w:color="000000"/>
              <w:left w:val="single" w:sz="8" w:space="0" w:color="000000"/>
              <w:bottom w:val="single" w:sz="8" w:space="0" w:color="000000"/>
              <w:right w:val="single" w:sz="8" w:space="0" w:color="000000"/>
            </w:tcBorders>
            <w:vAlign w:val="center"/>
            <w:hideMark/>
          </w:tcPr>
          <w:p w:rsidR="00D601A1" w:rsidRPr="00D601A1" w:rsidRDefault="00D601A1" w:rsidP="00D601A1">
            <w:pPr>
              <w:ind w:firstLineChars="49" w:firstLine="103"/>
              <w:rPr>
                <w:b/>
                <w:bCs/>
              </w:rPr>
            </w:pPr>
          </w:p>
        </w:tc>
        <w:tc>
          <w:tcPr>
            <w:tcW w:w="4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去向</w:t>
            </w:r>
            <w:r w:rsidRPr="00D601A1">
              <w:rPr>
                <w:rFonts w:hint="eastAsia"/>
                <w:b/>
                <w:bCs/>
              </w:rPr>
              <w:t xml:space="preserve"> </w:t>
            </w:r>
          </w:p>
        </w:tc>
        <w:tc>
          <w:tcPr>
            <w:tcW w:w="20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还原</w:t>
            </w:r>
            <w:r w:rsidRPr="00D601A1">
              <w:rPr>
                <w:b/>
                <w:bCs/>
              </w:rPr>
              <w:t>C</w:t>
            </w:r>
            <w:r w:rsidRPr="00D601A1">
              <w:rPr>
                <w:b/>
                <w:bCs/>
                <w:vertAlign w:val="subscript"/>
              </w:rPr>
              <w:t>3</w:t>
            </w:r>
            <w:r w:rsidRPr="00D601A1">
              <w:rPr>
                <w:rFonts w:hint="eastAsia"/>
                <w:b/>
                <w:bCs/>
              </w:rPr>
              <w:t xml:space="preserve"> </w:t>
            </w:r>
          </w:p>
        </w:tc>
        <w:tc>
          <w:tcPr>
            <w:tcW w:w="21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用于第三阶段还原</w:t>
            </w:r>
            <w:r w:rsidRPr="00D601A1">
              <w:rPr>
                <w:b/>
                <w:bCs/>
              </w:rPr>
              <w:t>O</w:t>
            </w:r>
            <w:r w:rsidRPr="00D601A1">
              <w:rPr>
                <w:b/>
                <w:bCs/>
                <w:vertAlign w:val="subscript"/>
              </w:rPr>
              <w:t>2</w:t>
            </w:r>
            <w:r w:rsidRPr="00D601A1">
              <w:rPr>
                <w:rFonts w:hint="eastAsia"/>
                <w:b/>
                <w:bCs/>
              </w:rPr>
              <w:t xml:space="preserve"> </w:t>
            </w:r>
          </w:p>
        </w:tc>
      </w:tr>
      <w:tr w:rsidR="00D601A1" w:rsidRPr="00D601A1" w:rsidTr="00D601A1">
        <w:trPr>
          <w:trHeight w:val="332"/>
        </w:trPr>
        <w:tc>
          <w:tcPr>
            <w:tcW w:w="40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b/>
                <w:bCs/>
              </w:rPr>
              <w:t>ATP</w:t>
            </w:r>
            <w:r w:rsidRPr="00D601A1">
              <w:rPr>
                <w:rFonts w:hint="eastAsia"/>
                <w:b/>
                <w:bCs/>
              </w:rPr>
              <w:t xml:space="preserve"> </w:t>
            </w:r>
          </w:p>
        </w:tc>
        <w:tc>
          <w:tcPr>
            <w:tcW w:w="4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来源</w:t>
            </w:r>
            <w:r w:rsidRPr="00D601A1">
              <w:rPr>
                <w:rFonts w:hint="eastAsia"/>
                <w:b/>
                <w:bCs/>
              </w:rPr>
              <w:t xml:space="preserve"> </w:t>
            </w:r>
          </w:p>
        </w:tc>
        <w:tc>
          <w:tcPr>
            <w:tcW w:w="20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光反应阶段产生</w:t>
            </w:r>
            <w:r w:rsidRPr="00D601A1">
              <w:rPr>
                <w:rFonts w:hint="eastAsia"/>
                <w:b/>
                <w:bCs/>
              </w:rPr>
              <w:t xml:space="preserve"> </w:t>
            </w:r>
          </w:p>
        </w:tc>
        <w:tc>
          <w:tcPr>
            <w:tcW w:w="21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三个阶段都产生</w:t>
            </w:r>
            <w:r w:rsidRPr="00D601A1">
              <w:rPr>
                <w:rFonts w:hint="eastAsia"/>
                <w:b/>
                <w:bCs/>
              </w:rPr>
              <w:t xml:space="preserve"> </w:t>
            </w:r>
          </w:p>
        </w:tc>
      </w:tr>
      <w:tr w:rsidR="00D601A1" w:rsidRPr="00D601A1" w:rsidTr="00D601A1">
        <w:trPr>
          <w:trHeight w:val="521"/>
        </w:trPr>
        <w:tc>
          <w:tcPr>
            <w:tcW w:w="402" w:type="pct"/>
            <w:vMerge/>
            <w:tcBorders>
              <w:top w:val="single" w:sz="8" w:space="0" w:color="000000"/>
              <w:left w:val="single" w:sz="8" w:space="0" w:color="000000"/>
              <w:bottom w:val="single" w:sz="8" w:space="0" w:color="000000"/>
              <w:right w:val="single" w:sz="8" w:space="0" w:color="000000"/>
            </w:tcBorders>
            <w:vAlign w:val="center"/>
            <w:hideMark/>
          </w:tcPr>
          <w:p w:rsidR="00D601A1" w:rsidRPr="00D601A1" w:rsidRDefault="00D601A1" w:rsidP="00D601A1">
            <w:pPr>
              <w:ind w:firstLineChars="49" w:firstLine="103"/>
              <w:rPr>
                <w:b/>
                <w:bCs/>
              </w:rPr>
            </w:pPr>
          </w:p>
        </w:tc>
        <w:tc>
          <w:tcPr>
            <w:tcW w:w="4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去向</w:t>
            </w:r>
            <w:r w:rsidRPr="00D601A1">
              <w:rPr>
                <w:rFonts w:hint="eastAsia"/>
                <w:b/>
                <w:bCs/>
              </w:rPr>
              <w:t xml:space="preserve"> </w:t>
            </w:r>
          </w:p>
        </w:tc>
        <w:tc>
          <w:tcPr>
            <w:tcW w:w="20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601A1" w:rsidRDefault="00D601A1" w:rsidP="00D601A1">
            <w:pPr>
              <w:ind w:firstLineChars="49" w:firstLine="103"/>
              <w:rPr>
                <w:b/>
                <w:bCs/>
              </w:rPr>
            </w:pPr>
            <w:r w:rsidRPr="00D601A1">
              <w:rPr>
                <w:rFonts w:hint="eastAsia"/>
                <w:b/>
                <w:bCs/>
              </w:rPr>
              <w:t>用于</w:t>
            </w:r>
            <w:r w:rsidRPr="00D601A1">
              <w:rPr>
                <w:b/>
                <w:bCs/>
              </w:rPr>
              <w:t>C</w:t>
            </w:r>
            <w:r w:rsidRPr="00D601A1">
              <w:rPr>
                <w:b/>
                <w:bCs/>
                <w:vertAlign w:val="subscript"/>
              </w:rPr>
              <w:t>3</w:t>
            </w:r>
            <w:r w:rsidRPr="00D601A1">
              <w:rPr>
                <w:rFonts w:hint="eastAsia"/>
                <w:b/>
                <w:bCs/>
              </w:rPr>
              <w:t>还原供能</w:t>
            </w:r>
            <w:r w:rsidRPr="00D601A1">
              <w:rPr>
                <w:rFonts w:hint="eastAsia"/>
                <w:b/>
                <w:bCs/>
              </w:rPr>
              <w:t xml:space="preserve"> </w:t>
            </w:r>
          </w:p>
        </w:tc>
        <w:tc>
          <w:tcPr>
            <w:tcW w:w="21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01A1" w:rsidRPr="00D601A1" w:rsidRDefault="00D601A1" w:rsidP="00D601A1">
            <w:pPr>
              <w:ind w:firstLineChars="49" w:firstLine="103"/>
              <w:rPr>
                <w:b/>
                <w:bCs/>
              </w:rPr>
            </w:pPr>
            <w:r w:rsidRPr="00D601A1">
              <w:rPr>
                <w:rFonts w:hint="eastAsia"/>
                <w:b/>
                <w:bCs/>
              </w:rPr>
              <w:t>用于各项生命活动</w:t>
            </w:r>
            <w:r w:rsidRPr="00D601A1">
              <w:rPr>
                <w:rFonts w:hint="eastAsia"/>
                <w:b/>
                <w:bCs/>
              </w:rPr>
              <w:t xml:space="preserve"> </w:t>
            </w:r>
          </w:p>
          <w:p w:rsidR="00000000" w:rsidRPr="00D601A1" w:rsidRDefault="00D601A1" w:rsidP="00D601A1">
            <w:pPr>
              <w:ind w:firstLineChars="49" w:firstLine="103"/>
              <w:rPr>
                <w:b/>
                <w:bCs/>
              </w:rPr>
            </w:pPr>
            <w:r w:rsidRPr="00D601A1">
              <w:rPr>
                <w:b/>
                <w:bCs/>
              </w:rPr>
              <w:t>(</w:t>
            </w:r>
            <w:r w:rsidRPr="00D601A1">
              <w:rPr>
                <w:rFonts w:hint="eastAsia"/>
                <w:b/>
                <w:bCs/>
              </w:rPr>
              <w:t>植物的</w:t>
            </w:r>
            <w:r w:rsidRPr="00D601A1">
              <w:rPr>
                <w:b/>
                <w:bCs/>
              </w:rPr>
              <w:t>C</w:t>
            </w:r>
            <w:r w:rsidRPr="00D601A1">
              <w:rPr>
                <w:b/>
                <w:bCs/>
                <w:vertAlign w:val="subscript"/>
              </w:rPr>
              <w:t>3</w:t>
            </w:r>
            <w:r w:rsidRPr="00D601A1">
              <w:rPr>
                <w:rFonts w:hint="eastAsia"/>
                <w:b/>
                <w:bCs/>
              </w:rPr>
              <w:t>还原除外</w:t>
            </w:r>
            <w:r w:rsidRPr="00D601A1">
              <w:rPr>
                <w:b/>
                <w:bCs/>
              </w:rPr>
              <w:t>)</w:t>
            </w:r>
            <w:r w:rsidRPr="00D601A1">
              <w:rPr>
                <w:rFonts w:hint="eastAsia"/>
                <w:b/>
                <w:bCs/>
              </w:rPr>
              <w:t xml:space="preserve"> </w:t>
            </w:r>
          </w:p>
        </w:tc>
      </w:tr>
    </w:tbl>
    <w:p w:rsidR="00D601A1" w:rsidRPr="00D601A1" w:rsidRDefault="00D601A1" w:rsidP="00D601A1">
      <w:pPr>
        <w:ind w:firstLineChars="49" w:firstLine="103"/>
        <w:rPr>
          <w:b/>
          <w:bCs/>
        </w:rPr>
      </w:pPr>
      <w:r w:rsidRPr="00D601A1">
        <w:rPr>
          <w:rFonts w:hint="eastAsia"/>
          <w:b/>
          <w:bCs/>
        </w:rPr>
        <w:t>两者共同维持自然界的碳循环</w:t>
      </w:r>
      <w:r w:rsidRPr="00D601A1">
        <w:rPr>
          <w:rFonts w:hint="eastAsia"/>
          <w:b/>
          <w:bCs/>
        </w:rPr>
        <w:t xml:space="preserve"> </w:t>
      </w:r>
    </w:p>
    <w:p w:rsidR="00D601A1" w:rsidRPr="00D601A1" w:rsidRDefault="00D601A1" w:rsidP="00D601A1">
      <w:pPr>
        <w:ind w:firstLineChars="49" w:firstLine="103"/>
        <w:rPr>
          <w:rFonts w:hint="eastAsia"/>
          <w:b/>
          <w:bCs/>
          <w:u w:val="single"/>
        </w:rPr>
      </w:pPr>
      <w:r w:rsidRPr="00D601A1">
        <w:rPr>
          <w:b/>
          <w:bCs/>
        </w:rPr>
        <w:drawing>
          <wp:inline distT="0" distB="0" distL="0" distR="0">
            <wp:extent cx="3571875" cy="400050"/>
            <wp:effectExtent l="19050" t="0" r="9525" b="0"/>
            <wp:docPr id="5" name="图片 5"/>
            <wp:cNvGraphicFramePr/>
            <a:graphic xmlns:a="http://schemas.openxmlformats.org/drawingml/2006/main">
              <a:graphicData uri="http://schemas.openxmlformats.org/drawingml/2006/picture">
                <pic:pic xmlns:pic="http://schemas.openxmlformats.org/drawingml/2006/picture">
                  <pic:nvPicPr>
                    <pic:cNvPr id="206852" name="Picture 1"/>
                    <pic:cNvPicPr>
                      <a:picLocks noChangeAspect="1" noChangeArrowheads="1"/>
                    </pic:cNvPicPr>
                  </pic:nvPicPr>
                  <pic:blipFill>
                    <a:blip r:embed="rId20"/>
                    <a:srcRect/>
                    <a:stretch>
                      <a:fillRect/>
                    </a:stretch>
                  </pic:blipFill>
                  <pic:spPr bwMode="auto">
                    <a:xfrm>
                      <a:off x="0" y="0"/>
                      <a:ext cx="3579054" cy="400854"/>
                    </a:xfrm>
                    <a:prstGeom prst="rect">
                      <a:avLst/>
                    </a:prstGeom>
                    <a:noFill/>
                    <a:ln w="9525">
                      <a:noFill/>
                      <a:miter lim="800000"/>
                      <a:headEnd/>
                      <a:tailEnd/>
                    </a:ln>
                  </pic:spPr>
                </pic:pic>
              </a:graphicData>
            </a:graphic>
          </wp:inline>
        </w:drawing>
      </w:r>
    </w:p>
    <w:p w:rsidR="00E71432" w:rsidRPr="00E71432" w:rsidRDefault="00E71432" w:rsidP="00D601A1">
      <w:pPr>
        <w:ind w:firstLineChars="49" w:firstLine="103"/>
        <w:rPr>
          <w:b/>
        </w:rPr>
      </w:pPr>
      <w:r w:rsidRPr="00E71432">
        <w:rPr>
          <w:rFonts w:hint="eastAsia"/>
          <w:b/>
          <w:bCs/>
          <w:u w:val="single"/>
        </w:rPr>
        <w:t>应用指南</w:t>
      </w:r>
      <w:r w:rsidRPr="00E71432">
        <w:rPr>
          <w:b/>
          <w:bCs/>
        </w:rPr>
        <w:t xml:space="preserve"> </w:t>
      </w:r>
    </w:p>
    <w:p w:rsidR="00E71432" w:rsidRPr="00E71432" w:rsidRDefault="00E71432" w:rsidP="00E71432">
      <w:pPr>
        <w:rPr>
          <w:b/>
        </w:rPr>
      </w:pPr>
      <w:r w:rsidRPr="00E71432">
        <w:rPr>
          <w:b/>
          <w:bCs/>
        </w:rPr>
        <w:t>1</w:t>
      </w:r>
      <w:r w:rsidRPr="00E71432">
        <w:rPr>
          <w:rFonts w:hint="eastAsia"/>
          <w:b/>
          <w:bCs/>
        </w:rPr>
        <w:t>．光合作用只有植物的绿色细胞和光合细菌能进行，但细胞呼吸则是所有活细胞都能进行的。</w:t>
      </w:r>
    </w:p>
    <w:p w:rsidR="00E71432" w:rsidRPr="00E71432" w:rsidRDefault="00E71432" w:rsidP="00E71432">
      <w:pPr>
        <w:rPr>
          <w:b/>
        </w:rPr>
      </w:pPr>
      <w:r w:rsidRPr="00E71432">
        <w:rPr>
          <w:b/>
          <w:bCs/>
        </w:rPr>
        <w:t>2</w:t>
      </w:r>
      <w:r w:rsidRPr="00E71432">
        <w:rPr>
          <w:rFonts w:hint="eastAsia"/>
          <w:b/>
          <w:bCs/>
        </w:rPr>
        <w:t>．光合作用光反应产生的</w:t>
      </w:r>
      <w:r w:rsidRPr="00E71432">
        <w:rPr>
          <w:b/>
          <w:bCs/>
        </w:rPr>
        <w:t>ATP</w:t>
      </w:r>
      <w:r w:rsidRPr="00E71432">
        <w:rPr>
          <w:rFonts w:hint="eastAsia"/>
          <w:b/>
          <w:bCs/>
        </w:rPr>
        <w:t>只供暗反应利用，而细胞呼吸产生的</w:t>
      </w:r>
      <w:r w:rsidRPr="00E71432">
        <w:rPr>
          <w:b/>
          <w:bCs/>
        </w:rPr>
        <w:t>ATP</w:t>
      </w:r>
      <w:r w:rsidRPr="00E71432">
        <w:rPr>
          <w:rFonts w:hint="eastAsia"/>
          <w:b/>
          <w:bCs/>
        </w:rPr>
        <w:t>可供各项生命活动利用。</w:t>
      </w:r>
    </w:p>
    <w:p w:rsidR="00E71432" w:rsidRPr="00E71432" w:rsidRDefault="00E71432" w:rsidP="00E71432">
      <w:pPr>
        <w:rPr>
          <w:b/>
        </w:rPr>
      </w:pPr>
      <w:r w:rsidRPr="00E71432">
        <w:rPr>
          <w:b/>
          <w:bCs/>
        </w:rPr>
        <w:t>3</w:t>
      </w:r>
      <w:r w:rsidRPr="00E71432">
        <w:rPr>
          <w:rFonts w:hint="eastAsia"/>
          <w:b/>
          <w:bCs/>
        </w:rPr>
        <w:t>．光合作用的光反应中产生的</w:t>
      </w:r>
      <w:r w:rsidRPr="00E71432">
        <w:rPr>
          <w:b/>
          <w:bCs/>
        </w:rPr>
        <w:t>[H]</w:t>
      </w:r>
      <w:r w:rsidRPr="00E71432">
        <w:rPr>
          <w:rFonts w:hint="eastAsia"/>
          <w:b/>
          <w:bCs/>
        </w:rPr>
        <w:t>来自于水的光解，用于暗反应中</w:t>
      </w:r>
      <w:r w:rsidRPr="00E71432">
        <w:rPr>
          <w:b/>
          <w:bCs/>
        </w:rPr>
        <w:t>C</w:t>
      </w:r>
      <w:r w:rsidRPr="00E71432">
        <w:rPr>
          <w:b/>
          <w:bCs/>
          <w:vertAlign w:val="subscript"/>
        </w:rPr>
        <w:t>3</w:t>
      </w:r>
      <w:r w:rsidRPr="00E71432">
        <w:rPr>
          <w:rFonts w:hint="eastAsia"/>
          <w:b/>
          <w:bCs/>
        </w:rPr>
        <w:t>的还原以生成</w:t>
      </w:r>
      <w:r w:rsidRPr="00E71432">
        <w:rPr>
          <w:b/>
          <w:bCs/>
        </w:rPr>
        <w:t>(CH</w:t>
      </w:r>
      <w:r w:rsidRPr="00E71432">
        <w:rPr>
          <w:b/>
          <w:bCs/>
          <w:vertAlign w:val="subscript"/>
        </w:rPr>
        <w:t>2</w:t>
      </w:r>
      <w:r w:rsidRPr="00E71432">
        <w:rPr>
          <w:b/>
          <w:bCs/>
        </w:rPr>
        <w:t>O)</w:t>
      </w:r>
      <w:r w:rsidRPr="00E71432">
        <w:rPr>
          <w:rFonts w:hint="eastAsia"/>
          <w:b/>
          <w:bCs/>
        </w:rPr>
        <w:t>；有氧呼吸中产生的</w:t>
      </w:r>
      <w:r w:rsidRPr="00E71432">
        <w:rPr>
          <w:b/>
          <w:bCs/>
        </w:rPr>
        <w:t>[H]</w:t>
      </w:r>
      <w:r w:rsidRPr="00E71432">
        <w:rPr>
          <w:rFonts w:hint="eastAsia"/>
          <w:b/>
          <w:bCs/>
        </w:rPr>
        <w:t>来自第一、二阶段有机物的氧化，用于第三阶段与</w:t>
      </w:r>
      <w:r w:rsidRPr="00E71432">
        <w:rPr>
          <w:b/>
          <w:bCs/>
        </w:rPr>
        <w:t>O</w:t>
      </w:r>
      <w:r w:rsidRPr="00E71432">
        <w:rPr>
          <w:b/>
          <w:bCs/>
          <w:vertAlign w:val="subscript"/>
        </w:rPr>
        <w:t>2</w:t>
      </w:r>
      <w:r w:rsidRPr="00E71432">
        <w:rPr>
          <w:rFonts w:hint="eastAsia"/>
          <w:b/>
          <w:bCs/>
        </w:rPr>
        <w:t>结合生成</w:t>
      </w:r>
      <w:r w:rsidRPr="00E71432">
        <w:rPr>
          <w:b/>
          <w:bCs/>
        </w:rPr>
        <w:t>H</w:t>
      </w:r>
      <w:r w:rsidRPr="00E71432">
        <w:rPr>
          <w:b/>
          <w:bCs/>
          <w:vertAlign w:val="subscript"/>
        </w:rPr>
        <w:t>2</w:t>
      </w:r>
      <w:r w:rsidRPr="00E71432">
        <w:rPr>
          <w:b/>
          <w:bCs/>
        </w:rPr>
        <w:t>O</w:t>
      </w:r>
      <w:r w:rsidRPr="00E71432">
        <w:rPr>
          <w:rFonts w:hint="eastAsia"/>
          <w:b/>
          <w:bCs/>
        </w:rPr>
        <w:t>，并产生大量</w:t>
      </w:r>
      <w:r w:rsidRPr="00E71432">
        <w:rPr>
          <w:b/>
          <w:bCs/>
        </w:rPr>
        <w:t>ATP</w:t>
      </w:r>
      <w:r w:rsidRPr="00E71432">
        <w:rPr>
          <w:rFonts w:hint="eastAsia"/>
          <w:b/>
          <w:bCs/>
        </w:rPr>
        <w:t>。</w:t>
      </w:r>
    </w:p>
    <w:p w:rsidR="00E71432" w:rsidRPr="00E71432" w:rsidRDefault="00E71432" w:rsidP="00E71432">
      <w:pPr>
        <w:rPr>
          <w:b/>
        </w:rPr>
      </w:pPr>
      <w:r w:rsidRPr="00E71432">
        <w:rPr>
          <w:b/>
          <w:bCs/>
        </w:rPr>
        <w:t>4</w:t>
      </w:r>
      <w:r w:rsidRPr="00E71432">
        <w:rPr>
          <w:rFonts w:hint="eastAsia"/>
          <w:b/>
          <w:bCs/>
        </w:rPr>
        <w:t>．原核生物虽无叶绿体或线粒体，但也可进行光合作用</w:t>
      </w:r>
      <w:r w:rsidRPr="00E71432">
        <w:rPr>
          <w:b/>
          <w:bCs/>
        </w:rPr>
        <w:t>(</w:t>
      </w:r>
      <w:r w:rsidRPr="00E71432">
        <w:rPr>
          <w:rFonts w:hint="eastAsia"/>
          <w:b/>
          <w:bCs/>
        </w:rPr>
        <w:t>如蓝藻</w:t>
      </w:r>
      <w:r w:rsidRPr="00E71432">
        <w:rPr>
          <w:b/>
          <w:bCs/>
        </w:rPr>
        <w:t>)</w:t>
      </w:r>
      <w:r w:rsidRPr="00E71432">
        <w:rPr>
          <w:rFonts w:hint="eastAsia"/>
          <w:b/>
          <w:bCs/>
        </w:rPr>
        <w:t>和有氧呼吸</w:t>
      </w:r>
      <w:r w:rsidRPr="00E71432">
        <w:rPr>
          <w:b/>
          <w:bCs/>
        </w:rPr>
        <w:t>(</w:t>
      </w:r>
      <w:r w:rsidRPr="00E71432">
        <w:rPr>
          <w:rFonts w:hint="eastAsia"/>
          <w:b/>
          <w:bCs/>
        </w:rPr>
        <w:t>如蓝藻、根瘤菌等</w:t>
      </w:r>
      <w:r w:rsidRPr="00E71432">
        <w:rPr>
          <w:b/>
          <w:bCs/>
        </w:rPr>
        <w:t>)</w:t>
      </w:r>
      <w:r w:rsidRPr="00E71432">
        <w:rPr>
          <w:rFonts w:hint="eastAsia"/>
          <w:b/>
          <w:bCs/>
        </w:rPr>
        <w:t>。</w:t>
      </w:r>
    </w:p>
    <w:p w:rsidR="00E71432" w:rsidRPr="00E71432" w:rsidRDefault="00E71432" w:rsidP="00E71432">
      <w:pPr>
        <w:rPr>
          <w:b/>
        </w:rPr>
      </w:pPr>
      <w:r w:rsidRPr="00E71432">
        <w:rPr>
          <w:b/>
          <w:bCs/>
        </w:rPr>
        <w:t>5</w:t>
      </w:r>
      <w:r w:rsidRPr="00E71432">
        <w:rPr>
          <w:rFonts w:hint="eastAsia"/>
          <w:b/>
          <w:bCs/>
        </w:rPr>
        <w:t>．生命活动的能量供应过程：</w:t>
      </w:r>
    </w:p>
    <w:p w:rsidR="00E71432" w:rsidRPr="00E71432" w:rsidRDefault="00E71432" w:rsidP="00E71432">
      <w:pPr>
        <w:rPr>
          <w:b/>
        </w:rPr>
      </w:pPr>
      <w:r w:rsidRPr="00E71432">
        <w:rPr>
          <w:rFonts w:hint="eastAsia"/>
          <w:b/>
          <w:bCs/>
        </w:rPr>
        <w:t>光能→</w:t>
      </w:r>
      <w:r w:rsidRPr="00E71432">
        <w:rPr>
          <w:b/>
          <w:bCs/>
        </w:rPr>
        <w:t>ATP</w:t>
      </w:r>
      <w:r w:rsidRPr="00E71432">
        <w:rPr>
          <w:rFonts w:hint="eastAsia"/>
          <w:b/>
          <w:bCs/>
        </w:rPr>
        <w:t>中活跃的化学能→有机物中稳定的化学能→</w:t>
      </w:r>
      <w:r w:rsidRPr="00E71432">
        <w:rPr>
          <w:b/>
          <w:bCs/>
        </w:rPr>
        <w:t>ATP</w:t>
      </w:r>
      <w:r w:rsidRPr="00E71432">
        <w:rPr>
          <w:rFonts w:hint="eastAsia"/>
          <w:b/>
          <w:bCs/>
        </w:rPr>
        <w:t>中活跃的化学能→生命活动</w:t>
      </w:r>
    </w:p>
    <w:p w:rsidR="00E71432" w:rsidRPr="00E71432" w:rsidRDefault="0002534C" w:rsidP="00E71432">
      <w:pPr>
        <w:rPr>
          <w:b/>
        </w:rPr>
      </w:pPr>
      <w:r>
        <w:rPr>
          <w:b/>
          <w:noProof/>
        </w:rPr>
        <w:pict>
          <v:shape id="_x0000_s2056" type="#_x0000_t75" style="position:absolute;left:0;text-align:left;margin-left:364.9pt;margin-top:14.8pt;width:103.25pt;height:61.25pt;z-index:251660288" fillcolor="#bbe0e3">
            <v:imagedata r:id="rId21" o:title=""/>
            <w10:wrap type="square"/>
          </v:shape>
          <o:OLEObject Type="Embed" ProgID="Word.Document.8" ShapeID="_x0000_s2056" DrawAspect="Content" ObjectID="_1400409334" r:id="rId22">
            <o:FieldCodes>\s</o:FieldCodes>
          </o:OLEObject>
        </w:pict>
      </w:r>
      <w:r w:rsidR="00E71432" w:rsidRPr="00E71432">
        <w:rPr>
          <w:rFonts w:hint="eastAsia"/>
          <w:b/>
          <w:bCs/>
        </w:rPr>
        <w:t>考点</w:t>
      </w:r>
      <w:r w:rsidR="00E71432" w:rsidRPr="00E71432">
        <w:rPr>
          <w:b/>
          <w:bCs/>
        </w:rPr>
        <w:t>4</w:t>
      </w:r>
      <w:r w:rsidR="00E71432" w:rsidRPr="00E71432">
        <w:rPr>
          <w:rFonts w:hint="eastAsia"/>
          <w:b/>
          <w:bCs/>
        </w:rPr>
        <w:t xml:space="preserve">　影响光合作用的因素与应用</w:t>
      </w:r>
      <w:r w:rsidR="00E71432" w:rsidRPr="00E71432">
        <w:rPr>
          <w:b/>
          <w:bCs/>
        </w:rPr>
        <w:t xml:space="preserve"> </w:t>
      </w:r>
    </w:p>
    <w:p w:rsidR="00E71432" w:rsidRPr="00E71432" w:rsidRDefault="00E71432" w:rsidP="00E71432">
      <w:pPr>
        <w:rPr>
          <w:b/>
        </w:rPr>
      </w:pPr>
      <w:r w:rsidRPr="00E71432">
        <w:rPr>
          <w:b/>
          <w:bCs/>
        </w:rPr>
        <w:t>1</w:t>
      </w:r>
      <w:r w:rsidRPr="00E71432">
        <w:rPr>
          <w:rFonts w:hint="eastAsia"/>
          <w:b/>
          <w:bCs/>
        </w:rPr>
        <w:t>．内部因素</w:t>
      </w:r>
    </w:p>
    <w:p w:rsidR="00E71432" w:rsidRPr="00E71432" w:rsidRDefault="00E71432" w:rsidP="00E71432">
      <w:pPr>
        <w:rPr>
          <w:b/>
        </w:rPr>
      </w:pPr>
      <w:r w:rsidRPr="00E71432">
        <w:rPr>
          <w:b/>
          <w:bCs/>
        </w:rPr>
        <w:t>(1)</w:t>
      </w:r>
      <w:r w:rsidRPr="00E71432">
        <w:rPr>
          <w:rFonts w:hint="eastAsia"/>
          <w:b/>
          <w:bCs/>
        </w:rPr>
        <w:t>同一植物的不同生长发育阶段</w:t>
      </w:r>
    </w:p>
    <w:p w:rsidR="00E71432" w:rsidRPr="00E71432" w:rsidRDefault="00E71432" w:rsidP="00E71432">
      <w:pPr>
        <w:rPr>
          <w:b/>
        </w:rPr>
      </w:pPr>
      <w:r w:rsidRPr="00E71432">
        <w:rPr>
          <w:rFonts w:hint="eastAsia"/>
          <w:b/>
          <w:bCs/>
        </w:rPr>
        <w:t>根据植物在不同生长发育阶段光合作用速率不同，适时适量地提供水肥及其他环境条件，以使植物茁壮成长。</w:t>
      </w:r>
    </w:p>
    <w:p w:rsidR="00930594" w:rsidRDefault="00E71432" w:rsidP="00E71432">
      <w:pPr>
        <w:rPr>
          <w:b/>
          <w:bCs/>
        </w:rPr>
      </w:pPr>
      <w:r w:rsidRPr="00E71432">
        <w:rPr>
          <w:b/>
          <w:bCs/>
        </w:rPr>
        <w:t>(2)</w:t>
      </w:r>
      <w:r w:rsidRPr="00E71432">
        <w:rPr>
          <w:rFonts w:hint="eastAsia"/>
          <w:b/>
          <w:bCs/>
        </w:rPr>
        <w:t>同一叶片的不同生长发育时期</w:t>
      </w:r>
    </w:p>
    <w:p w:rsidR="00E71432" w:rsidRPr="00E71432" w:rsidRDefault="0002534C" w:rsidP="00E71432">
      <w:pPr>
        <w:rPr>
          <w:b/>
        </w:rPr>
      </w:pPr>
      <w:r w:rsidRPr="0002534C">
        <w:rPr>
          <w:b/>
          <w:bCs/>
          <w:noProof/>
        </w:rPr>
        <w:pict>
          <v:shape id="_x0000_s2057" type="#_x0000_t75" style="position:absolute;left:0;text-align:left;margin-left:-3.1pt;margin-top:6.6pt;width:111.85pt;height:72.75pt;z-index:251661312" fillcolor="#bbe0e3">
            <v:imagedata r:id="rId23" o:title=""/>
            <w10:wrap type="square"/>
          </v:shape>
          <o:OLEObject Type="Embed" ProgID="Word.Document.8" ShapeID="_x0000_s2057" DrawAspect="Content" ObjectID="_1400409335" r:id="rId24">
            <o:FieldCodes>\s</o:FieldCodes>
          </o:OLEObject>
        </w:pict>
      </w:r>
      <w:r w:rsidR="00E71432" w:rsidRPr="00E71432">
        <w:rPr>
          <w:rFonts w:hint="eastAsia"/>
          <w:b/>
          <w:bCs/>
        </w:rPr>
        <w:t>①曲线分析：</w:t>
      </w:r>
      <w:r w:rsidR="00E71432" w:rsidRPr="00E71432">
        <w:rPr>
          <w:b/>
          <w:bCs/>
        </w:rPr>
        <w:t>OA</w:t>
      </w:r>
      <w:r w:rsidR="00E71432" w:rsidRPr="00E71432">
        <w:rPr>
          <w:rFonts w:hint="eastAsia"/>
          <w:b/>
          <w:bCs/>
        </w:rPr>
        <w:t>段为幼叶，随幼叶的生长，叶面积不断增大，叶内叶绿体、叶绿素含量不断增加，光合作用速率不断增加。</w:t>
      </w:r>
      <w:r w:rsidR="00E71432" w:rsidRPr="00E71432">
        <w:rPr>
          <w:b/>
          <w:bCs/>
        </w:rPr>
        <w:t>AB</w:t>
      </w:r>
      <w:r w:rsidR="00E71432" w:rsidRPr="00E71432">
        <w:rPr>
          <w:rFonts w:hint="eastAsia"/>
          <w:b/>
          <w:bCs/>
        </w:rPr>
        <w:t>段为壮叶，叶片的面积、叶绿体和叶绿素都处于稳定状态，光合速率也基本稳定。</w:t>
      </w:r>
      <w:r w:rsidR="00E71432" w:rsidRPr="00E71432">
        <w:rPr>
          <w:b/>
          <w:bCs/>
        </w:rPr>
        <w:t>BC</w:t>
      </w:r>
      <w:r w:rsidR="00E71432" w:rsidRPr="00E71432">
        <w:rPr>
          <w:rFonts w:hint="eastAsia"/>
          <w:b/>
          <w:bCs/>
        </w:rPr>
        <w:t>段为老叶，随着叶龄的增加，叶片内叶绿素被破坏，光合速率也随之下降。</w:t>
      </w:r>
    </w:p>
    <w:p w:rsidR="00E71432" w:rsidRPr="00E71432" w:rsidRDefault="00E71432" w:rsidP="00E71432">
      <w:pPr>
        <w:rPr>
          <w:b/>
        </w:rPr>
      </w:pPr>
      <w:r w:rsidRPr="00E71432">
        <w:rPr>
          <w:rFonts w:hint="eastAsia"/>
          <w:b/>
          <w:bCs/>
        </w:rPr>
        <w:t>②应用：农作物、果树管理后期适当摘除老叶、残叶、茎叶蔬菜及时换新叶，这样可减少其细胞呼吸对有机物的消耗。</w:t>
      </w:r>
    </w:p>
    <w:p w:rsidR="00E71432" w:rsidRPr="00E71432" w:rsidRDefault="00E71432" w:rsidP="00E71432">
      <w:pPr>
        <w:rPr>
          <w:b/>
        </w:rPr>
      </w:pPr>
      <w:r w:rsidRPr="00E71432">
        <w:rPr>
          <w:b/>
          <w:bCs/>
        </w:rPr>
        <w:t>2</w:t>
      </w:r>
      <w:r w:rsidRPr="00E71432">
        <w:rPr>
          <w:rFonts w:hint="eastAsia"/>
          <w:b/>
          <w:bCs/>
        </w:rPr>
        <w:t>．单因子外界因素的影响</w:t>
      </w:r>
    </w:p>
    <w:p w:rsidR="00E71432" w:rsidRPr="00E71432" w:rsidRDefault="00E71432" w:rsidP="00E71432">
      <w:pPr>
        <w:rPr>
          <w:b/>
        </w:rPr>
      </w:pPr>
      <w:r w:rsidRPr="00E71432">
        <w:rPr>
          <w:b/>
          <w:bCs/>
        </w:rPr>
        <w:t>(1)</w:t>
      </w:r>
      <w:r w:rsidRPr="00E71432">
        <w:rPr>
          <w:rFonts w:hint="eastAsia"/>
          <w:b/>
          <w:bCs/>
        </w:rPr>
        <w:t>光照强度</w:t>
      </w:r>
    </w:p>
    <w:p w:rsidR="00E71432" w:rsidRPr="00E71432" w:rsidRDefault="00E71432" w:rsidP="00E71432">
      <w:pPr>
        <w:rPr>
          <w:b/>
        </w:rPr>
      </w:pPr>
      <w:r w:rsidRPr="00E71432">
        <w:rPr>
          <w:rFonts w:hint="eastAsia"/>
          <w:b/>
          <w:bCs/>
        </w:rPr>
        <w:t>①曲线分析</w:t>
      </w:r>
    </w:p>
    <w:p w:rsidR="00E71432" w:rsidRPr="00E71432" w:rsidRDefault="00E71432" w:rsidP="00E71432">
      <w:pPr>
        <w:rPr>
          <w:b/>
        </w:rPr>
      </w:pPr>
      <w:r>
        <w:rPr>
          <w:b/>
          <w:noProof/>
          <w:sz w:val="48"/>
        </w:rPr>
        <w:drawing>
          <wp:anchor distT="0" distB="0" distL="114300" distR="114300" simplePos="0" relativeHeight="251662336" behindDoc="0" locked="0" layoutInCell="1" allowOverlap="1">
            <wp:simplePos x="0" y="0"/>
            <wp:positionH relativeFrom="column">
              <wp:posOffset>22860</wp:posOffset>
            </wp:positionH>
            <wp:positionV relativeFrom="paragraph">
              <wp:posOffset>32385</wp:posOffset>
            </wp:positionV>
            <wp:extent cx="1857375" cy="1476375"/>
            <wp:effectExtent l="19050" t="0" r="9525" b="0"/>
            <wp:wrapSquare wrapText="bothSides"/>
            <wp:docPr id="138" name="图片 138" descr="42AB1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42AB160.tif"/>
                    <pic:cNvPicPr>
                      <a:picLocks noChangeAspect="1" noChangeArrowheads="1"/>
                    </pic:cNvPicPr>
                  </pic:nvPicPr>
                  <pic:blipFill>
                    <a:blip r:embed="rId25" r:link="rId26" cstate="print"/>
                    <a:srcRect/>
                    <a:stretch>
                      <a:fillRect/>
                    </a:stretch>
                  </pic:blipFill>
                  <pic:spPr bwMode="auto">
                    <a:xfrm>
                      <a:off x="0" y="0"/>
                      <a:ext cx="1857375" cy="1476375"/>
                    </a:xfrm>
                    <a:prstGeom prst="rect">
                      <a:avLst/>
                    </a:prstGeom>
                    <a:noFill/>
                    <a:ln w="9525">
                      <a:noFill/>
                      <a:miter lim="800000"/>
                      <a:headEnd/>
                      <a:tailEnd/>
                    </a:ln>
                  </pic:spPr>
                </pic:pic>
              </a:graphicData>
            </a:graphic>
          </wp:anchor>
        </w:drawing>
      </w:r>
      <w:r w:rsidRPr="00E71432">
        <w:rPr>
          <w:b/>
          <w:bCs/>
        </w:rPr>
        <w:t>a</w:t>
      </w:r>
      <w:r w:rsidRPr="00E71432">
        <w:rPr>
          <w:rFonts w:hint="eastAsia"/>
          <w:b/>
          <w:bCs/>
        </w:rPr>
        <w:t>．</w:t>
      </w:r>
      <w:r w:rsidRPr="00E71432">
        <w:rPr>
          <w:b/>
          <w:bCs/>
        </w:rPr>
        <w:t>A</w:t>
      </w:r>
      <w:r w:rsidRPr="00E71432">
        <w:rPr>
          <w:rFonts w:hint="eastAsia"/>
          <w:b/>
          <w:bCs/>
        </w:rPr>
        <w:t>点光照强度为零，只进行细胞呼吸，</w:t>
      </w:r>
      <w:r w:rsidRPr="00E71432">
        <w:rPr>
          <w:b/>
          <w:bCs/>
        </w:rPr>
        <w:t>A</w:t>
      </w:r>
      <w:r w:rsidRPr="00E71432">
        <w:rPr>
          <w:rFonts w:hint="eastAsia"/>
          <w:b/>
          <w:bCs/>
        </w:rPr>
        <w:t>点即表示植物呼吸速率。</w:t>
      </w:r>
    </w:p>
    <w:p w:rsidR="00E71432" w:rsidRPr="00E71432" w:rsidRDefault="00E71432" w:rsidP="00E71432">
      <w:pPr>
        <w:rPr>
          <w:b/>
        </w:rPr>
      </w:pPr>
      <w:r w:rsidRPr="00E71432">
        <w:rPr>
          <w:b/>
          <w:bCs/>
        </w:rPr>
        <w:t>b</w:t>
      </w:r>
      <w:r w:rsidRPr="00E71432">
        <w:rPr>
          <w:rFonts w:hint="eastAsia"/>
          <w:b/>
          <w:bCs/>
        </w:rPr>
        <w:t>．</w:t>
      </w:r>
      <w:r w:rsidRPr="00E71432">
        <w:rPr>
          <w:b/>
          <w:bCs/>
        </w:rPr>
        <w:t>AB</w:t>
      </w:r>
      <w:r w:rsidRPr="00E71432">
        <w:rPr>
          <w:rFonts w:hint="eastAsia"/>
          <w:b/>
          <w:bCs/>
        </w:rPr>
        <w:t>段表明随光照强度加强，光合作用逐渐加强，</w:t>
      </w:r>
      <w:r w:rsidRPr="00E71432">
        <w:rPr>
          <w:b/>
          <w:bCs/>
        </w:rPr>
        <w:t>CO</w:t>
      </w:r>
      <w:r w:rsidRPr="00E71432">
        <w:rPr>
          <w:b/>
          <w:bCs/>
          <w:vertAlign w:val="subscript"/>
        </w:rPr>
        <w:t>2</w:t>
      </w:r>
      <w:r w:rsidRPr="00E71432">
        <w:rPr>
          <w:rFonts w:hint="eastAsia"/>
          <w:b/>
          <w:bCs/>
        </w:rPr>
        <w:t>的释放量逐渐减少，有一部分用于光合作用；到</w:t>
      </w:r>
      <w:r w:rsidRPr="00E71432">
        <w:rPr>
          <w:b/>
          <w:bCs/>
        </w:rPr>
        <w:t>B</w:t>
      </w:r>
      <w:r w:rsidRPr="00E71432">
        <w:rPr>
          <w:rFonts w:hint="eastAsia"/>
          <w:b/>
          <w:bCs/>
        </w:rPr>
        <w:t>点时，细胞呼吸释放的</w:t>
      </w:r>
      <w:r w:rsidRPr="00E71432">
        <w:rPr>
          <w:b/>
          <w:bCs/>
        </w:rPr>
        <w:t>CO</w:t>
      </w:r>
      <w:r w:rsidRPr="00E71432">
        <w:rPr>
          <w:b/>
          <w:bCs/>
          <w:vertAlign w:val="subscript"/>
        </w:rPr>
        <w:t>2</w:t>
      </w:r>
      <w:r w:rsidRPr="00E71432">
        <w:rPr>
          <w:rFonts w:hint="eastAsia"/>
          <w:b/>
          <w:bCs/>
        </w:rPr>
        <w:t>全部用于光合作用，即光合作用强度等于细胞呼吸强度，</w:t>
      </w:r>
      <w:r w:rsidRPr="00E71432">
        <w:rPr>
          <w:b/>
          <w:bCs/>
        </w:rPr>
        <w:t>B</w:t>
      </w:r>
      <w:r w:rsidRPr="00E71432">
        <w:rPr>
          <w:rFonts w:hint="eastAsia"/>
          <w:b/>
          <w:bCs/>
        </w:rPr>
        <w:t>点称为光补偿点，阴生植物光补偿点左移</w:t>
      </w:r>
      <w:r w:rsidRPr="00E71432">
        <w:rPr>
          <w:b/>
          <w:bCs/>
        </w:rPr>
        <w:t>(</w:t>
      </w:r>
      <w:r w:rsidRPr="00E71432">
        <w:rPr>
          <w:rFonts w:hint="eastAsia"/>
          <w:b/>
          <w:bCs/>
        </w:rPr>
        <w:t>如虚线所示</w:t>
      </w:r>
      <w:r w:rsidRPr="00E71432">
        <w:rPr>
          <w:b/>
          <w:bCs/>
        </w:rPr>
        <w:t>)</w:t>
      </w:r>
      <w:r w:rsidRPr="00E71432">
        <w:rPr>
          <w:rFonts w:hint="eastAsia"/>
          <w:b/>
          <w:bCs/>
        </w:rPr>
        <w:t>。</w:t>
      </w:r>
    </w:p>
    <w:p w:rsidR="00E71432" w:rsidRDefault="00E71432" w:rsidP="00E71432">
      <w:pPr>
        <w:rPr>
          <w:b/>
          <w:bCs/>
        </w:rPr>
      </w:pPr>
      <w:r w:rsidRPr="00E71432">
        <w:rPr>
          <w:b/>
          <w:bCs/>
        </w:rPr>
        <w:t>c</w:t>
      </w:r>
      <w:r w:rsidRPr="00E71432">
        <w:rPr>
          <w:rFonts w:hint="eastAsia"/>
          <w:b/>
          <w:bCs/>
        </w:rPr>
        <w:t>．</w:t>
      </w:r>
      <w:r w:rsidRPr="00E71432">
        <w:rPr>
          <w:b/>
          <w:bCs/>
        </w:rPr>
        <w:t>BC</w:t>
      </w:r>
      <w:r w:rsidRPr="00E71432">
        <w:rPr>
          <w:rFonts w:hint="eastAsia"/>
          <w:b/>
          <w:bCs/>
        </w:rPr>
        <w:t>段表明随光照强度不断加强，光合作用强度不断加强，到</w:t>
      </w:r>
      <w:r w:rsidRPr="00E71432">
        <w:rPr>
          <w:b/>
          <w:bCs/>
        </w:rPr>
        <w:t>C</w:t>
      </w:r>
      <w:r w:rsidRPr="00E71432">
        <w:rPr>
          <w:rFonts w:hint="eastAsia"/>
          <w:b/>
          <w:bCs/>
        </w:rPr>
        <w:t>点以上不再加强了。</w:t>
      </w:r>
      <w:r w:rsidRPr="00E71432">
        <w:rPr>
          <w:b/>
          <w:bCs/>
        </w:rPr>
        <w:t>C</w:t>
      </w:r>
      <w:r w:rsidRPr="00E71432">
        <w:rPr>
          <w:rFonts w:hint="eastAsia"/>
          <w:b/>
          <w:bCs/>
        </w:rPr>
        <w:t>点对应的光照强度称为光合作用的饱和点，</w:t>
      </w:r>
      <w:r w:rsidRPr="00E71432">
        <w:rPr>
          <w:b/>
          <w:bCs/>
        </w:rPr>
        <w:t>C</w:t>
      </w:r>
      <w:r w:rsidRPr="00E71432">
        <w:rPr>
          <w:rFonts w:hint="eastAsia"/>
          <w:b/>
          <w:bCs/>
        </w:rPr>
        <w:t>点对应的</w:t>
      </w:r>
      <w:r w:rsidRPr="00E71432">
        <w:rPr>
          <w:b/>
          <w:bCs/>
        </w:rPr>
        <w:t>CO</w:t>
      </w:r>
      <w:r w:rsidRPr="00E71432">
        <w:rPr>
          <w:b/>
          <w:bCs/>
          <w:vertAlign w:val="subscript"/>
        </w:rPr>
        <w:t>2</w:t>
      </w:r>
      <w:r w:rsidRPr="00E71432">
        <w:rPr>
          <w:rFonts w:hint="eastAsia"/>
          <w:b/>
          <w:bCs/>
        </w:rPr>
        <w:t>吸收值表示净光合速率。</w:t>
      </w:r>
    </w:p>
    <w:p w:rsidR="00E71432" w:rsidRPr="00E71432" w:rsidRDefault="00E71432" w:rsidP="00E71432">
      <w:pPr>
        <w:ind w:firstLineChars="1508" w:firstLine="3179"/>
        <w:rPr>
          <w:b/>
          <w:bCs/>
        </w:rPr>
      </w:pPr>
      <w:r w:rsidRPr="00E71432">
        <w:rPr>
          <w:b/>
          <w:bCs/>
        </w:rPr>
        <w:t>d</w:t>
      </w:r>
      <w:r w:rsidRPr="00E71432">
        <w:rPr>
          <w:rFonts w:hint="eastAsia"/>
          <w:b/>
          <w:bCs/>
        </w:rPr>
        <w:t>．真正光合速率＝净光合速率＋呼吸速率。</w:t>
      </w:r>
    </w:p>
    <w:p w:rsidR="00E71432" w:rsidRPr="00E71432" w:rsidRDefault="00E71432" w:rsidP="00E71432">
      <w:pPr>
        <w:rPr>
          <w:b/>
          <w:bCs/>
        </w:rPr>
      </w:pPr>
      <w:r w:rsidRPr="00E71432">
        <w:rPr>
          <w:rFonts w:hint="eastAsia"/>
          <w:b/>
          <w:bCs/>
        </w:rPr>
        <w:t>②应用：阴生植物的光补偿点和光饱和点比较低，如虚线所示。间作套种时农作物的种类搭配，林带树种的配置、合理采伐，冬季温室栽培避免高温等都与光补偿点有关。</w:t>
      </w:r>
    </w:p>
    <w:p w:rsidR="00E71432" w:rsidRPr="00E71432" w:rsidRDefault="00E71432" w:rsidP="00E71432">
      <w:pPr>
        <w:rPr>
          <w:b/>
        </w:rPr>
      </w:pPr>
      <w:r w:rsidRPr="00E71432">
        <w:rPr>
          <w:b/>
          <w:bCs/>
        </w:rPr>
        <w:t>(2)CO</w:t>
      </w:r>
      <w:r w:rsidRPr="00E71432">
        <w:rPr>
          <w:b/>
          <w:bCs/>
          <w:vertAlign w:val="subscript"/>
        </w:rPr>
        <w:t>2</w:t>
      </w:r>
      <w:r w:rsidRPr="00E71432">
        <w:rPr>
          <w:rFonts w:hint="eastAsia"/>
          <w:b/>
          <w:bCs/>
        </w:rPr>
        <w:t>浓度</w:t>
      </w:r>
    </w:p>
    <w:p w:rsidR="00E71432" w:rsidRPr="00E71432" w:rsidRDefault="00E71432" w:rsidP="00E71432">
      <w:pPr>
        <w:rPr>
          <w:b/>
        </w:rPr>
      </w:pPr>
      <w:r>
        <w:rPr>
          <w:b/>
          <w:noProof/>
          <w:sz w:val="48"/>
        </w:rPr>
        <w:lastRenderedPageBreak/>
        <w:drawing>
          <wp:anchor distT="0" distB="0" distL="114300" distR="114300" simplePos="0" relativeHeight="251663360" behindDoc="0" locked="0" layoutInCell="1" allowOverlap="1">
            <wp:simplePos x="0" y="0"/>
            <wp:positionH relativeFrom="column">
              <wp:posOffset>22860</wp:posOffset>
            </wp:positionH>
            <wp:positionV relativeFrom="paragraph">
              <wp:posOffset>7620</wp:posOffset>
            </wp:positionV>
            <wp:extent cx="2809875" cy="1533525"/>
            <wp:effectExtent l="19050" t="0" r="9525" b="0"/>
            <wp:wrapSquare wrapText="bothSides"/>
            <wp:docPr id="153" name="图片 153" descr="42AB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42AB161.tif"/>
                    <pic:cNvPicPr>
                      <a:picLocks noChangeAspect="1" noChangeArrowheads="1"/>
                    </pic:cNvPicPr>
                  </pic:nvPicPr>
                  <pic:blipFill>
                    <a:blip r:embed="rId27" r:link="rId28"/>
                    <a:srcRect/>
                    <a:stretch>
                      <a:fillRect/>
                    </a:stretch>
                  </pic:blipFill>
                  <pic:spPr bwMode="auto">
                    <a:xfrm>
                      <a:off x="0" y="0"/>
                      <a:ext cx="2809875" cy="1533525"/>
                    </a:xfrm>
                    <a:prstGeom prst="rect">
                      <a:avLst/>
                    </a:prstGeom>
                    <a:noFill/>
                    <a:ln w="9525">
                      <a:noFill/>
                      <a:miter lim="800000"/>
                      <a:headEnd/>
                      <a:tailEnd/>
                    </a:ln>
                  </pic:spPr>
                </pic:pic>
              </a:graphicData>
            </a:graphic>
          </wp:anchor>
        </w:drawing>
      </w:r>
      <w:r w:rsidRPr="00E71432">
        <w:rPr>
          <w:rFonts w:hint="eastAsia"/>
          <w:b/>
          <w:bCs/>
        </w:rPr>
        <w:t>①曲线分析：图</w:t>
      </w:r>
      <w:r w:rsidRPr="00E71432">
        <w:rPr>
          <w:b/>
          <w:bCs/>
        </w:rPr>
        <w:t>1</w:t>
      </w:r>
      <w:r w:rsidRPr="00E71432">
        <w:rPr>
          <w:rFonts w:hint="eastAsia"/>
          <w:b/>
          <w:bCs/>
        </w:rPr>
        <w:t>中</w:t>
      </w:r>
      <w:r w:rsidRPr="00E71432">
        <w:rPr>
          <w:b/>
          <w:bCs/>
        </w:rPr>
        <w:t>A</w:t>
      </w:r>
      <w:r w:rsidRPr="00E71432">
        <w:rPr>
          <w:rFonts w:hint="eastAsia"/>
          <w:b/>
          <w:bCs/>
        </w:rPr>
        <w:t>点表示</w:t>
      </w:r>
      <w:r w:rsidRPr="00E71432">
        <w:rPr>
          <w:b/>
          <w:bCs/>
        </w:rPr>
        <w:t>CO</w:t>
      </w:r>
      <w:r w:rsidRPr="00E71432">
        <w:rPr>
          <w:b/>
          <w:bCs/>
          <w:vertAlign w:val="subscript"/>
        </w:rPr>
        <w:t>2</w:t>
      </w:r>
      <w:r w:rsidRPr="00E71432">
        <w:rPr>
          <w:rFonts w:hint="eastAsia"/>
          <w:b/>
          <w:bCs/>
        </w:rPr>
        <w:t>补偿点，即光合作用速率等于呼吸作用速率时的</w:t>
      </w:r>
      <w:r w:rsidRPr="00E71432">
        <w:rPr>
          <w:b/>
          <w:bCs/>
        </w:rPr>
        <w:t>CO</w:t>
      </w:r>
      <w:r w:rsidRPr="00E71432">
        <w:rPr>
          <w:b/>
          <w:bCs/>
          <w:vertAlign w:val="subscript"/>
        </w:rPr>
        <w:t>2</w:t>
      </w:r>
      <w:r w:rsidRPr="00E71432">
        <w:rPr>
          <w:rFonts w:hint="eastAsia"/>
          <w:b/>
          <w:bCs/>
        </w:rPr>
        <w:t>浓度，图</w:t>
      </w:r>
      <w:r w:rsidRPr="00E71432">
        <w:rPr>
          <w:b/>
          <w:bCs/>
        </w:rPr>
        <w:t>2</w:t>
      </w:r>
      <w:r w:rsidRPr="00E71432">
        <w:rPr>
          <w:rFonts w:hint="eastAsia"/>
          <w:b/>
          <w:bCs/>
        </w:rPr>
        <w:t>中</w:t>
      </w:r>
      <w:r w:rsidRPr="00E71432">
        <w:rPr>
          <w:b/>
          <w:bCs/>
        </w:rPr>
        <w:t>A′</w:t>
      </w:r>
      <w:r w:rsidRPr="00E71432">
        <w:rPr>
          <w:rFonts w:hint="eastAsia"/>
          <w:b/>
          <w:bCs/>
        </w:rPr>
        <w:t>点表示进行光合作用所需</w:t>
      </w:r>
      <w:r w:rsidRPr="00E71432">
        <w:rPr>
          <w:b/>
          <w:bCs/>
        </w:rPr>
        <w:t>CO</w:t>
      </w:r>
      <w:r w:rsidRPr="00E71432">
        <w:rPr>
          <w:b/>
          <w:bCs/>
          <w:vertAlign w:val="subscript"/>
        </w:rPr>
        <w:t>2</w:t>
      </w:r>
      <w:r w:rsidRPr="00E71432">
        <w:rPr>
          <w:rFonts w:hint="eastAsia"/>
          <w:b/>
          <w:bCs/>
        </w:rPr>
        <w:t>的最低浓度。</w:t>
      </w:r>
      <w:r w:rsidRPr="00E71432">
        <w:rPr>
          <w:b/>
          <w:bCs/>
        </w:rPr>
        <w:t>B</w:t>
      </w:r>
      <w:r w:rsidRPr="00E71432">
        <w:rPr>
          <w:rFonts w:hint="eastAsia"/>
          <w:b/>
          <w:bCs/>
        </w:rPr>
        <w:t>和</w:t>
      </w:r>
      <w:r w:rsidRPr="00E71432">
        <w:rPr>
          <w:b/>
          <w:bCs/>
        </w:rPr>
        <w:t>B′</w:t>
      </w:r>
      <w:r w:rsidRPr="00E71432">
        <w:rPr>
          <w:rFonts w:hint="eastAsia"/>
          <w:b/>
          <w:bCs/>
        </w:rPr>
        <w:t>点都表示</w:t>
      </w:r>
      <w:r w:rsidRPr="00E71432">
        <w:rPr>
          <w:b/>
          <w:bCs/>
        </w:rPr>
        <w:t>CO</w:t>
      </w:r>
      <w:r w:rsidRPr="00E71432">
        <w:rPr>
          <w:b/>
          <w:bCs/>
          <w:vertAlign w:val="subscript"/>
        </w:rPr>
        <w:t>2</w:t>
      </w:r>
      <w:r w:rsidRPr="00E71432">
        <w:rPr>
          <w:rFonts w:hint="eastAsia"/>
          <w:b/>
          <w:bCs/>
        </w:rPr>
        <w:t>饱和点。</w:t>
      </w:r>
    </w:p>
    <w:p w:rsidR="00E71432" w:rsidRPr="00E71432" w:rsidRDefault="00E71432" w:rsidP="00E71432">
      <w:pPr>
        <w:rPr>
          <w:b/>
        </w:rPr>
      </w:pPr>
      <w:r w:rsidRPr="00E71432">
        <w:rPr>
          <w:rFonts w:hint="eastAsia"/>
          <w:b/>
          <w:bCs/>
        </w:rPr>
        <w:t>②应用：在农业生产上可以通过“正其行，通其风”，增施农家肥等增大</w:t>
      </w:r>
      <w:r w:rsidRPr="00E71432">
        <w:rPr>
          <w:b/>
          <w:bCs/>
        </w:rPr>
        <w:t>CO</w:t>
      </w:r>
      <w:r w:rsidRPr="00E71432">
        <w:rPr>
          <w:b/>
          <w:bCs/>
          <w:vertAlign w:val="subscript"/>
        </w:rPr>
        <w:t>2</w:t>
      </w:r>
      <w:r w:rsidRPr="00E71432">
        <w:rPr>
          <w:rFonts w:hint="eastAsia"/>
          <w:b/>
          <w:bCs/>
        </w:rPr>
        <w:t>浓度，提高光合作用速率。</w:t>
      </w:r>
    </w:p>
    <w:p w:rsidR="00E71432" w:rsidRPr="00E71432" w:rsidRDefault="00E71432" w:rsidP="00E71432">
      <w:pPr>
        <w:rPr>
          <w:b/>
        </w:rPr>
      </w:pPr>
    </w:p>
    <w:p w:rsidR="00E71432" w:rsidRDefault="00E71432" w:rsidP="00E71432">
      <w:pPr>
        <w:rPr>
          <w:b/>
        </w:rPr>
      </w:pPr>
    </w:p>
    <w:p w:rsidR="00E71432" w:rsidRDefault="00E71432" w:rsidP="00E71432">
      <w:pPr>
        <w:rPr>
          <w:b/>
          <w:bCs/>
        </w:rPr>
      </w:pPr>
      <w:r w:rsidRPr="00E71432">
        <w:rPr>
          <w:b/>
          <w:bCs/>
        </w:rPr>
        <w:t>(3)</w:t>
      </w:r>
      <w:r w:rsidRPr="00E71432">
        <w:rPr>
          <w:rFonts w:hint="eastAsia"/>
          <w:b/>
          <w:bCs/>
        </w:rPr>
        <w:t>矿质元素</w:t>
      </w:r>
    </w:p>
    <w:p w:rsidR="00E71432" w:rsidRPr="00E71432" w:rsidRDefault="00E71432" w:rsidP="00E71432">
      <w:pPr>
        <w:rPr>
          <w:b/>
          <w:bCs/>
        </w:rPr>
      </w:pPr>
      <w:r>
        <w:rPr>
          <w:b/>
          <w:noProof/>
          <w:sz w:val="48"/>
        </w:rPr>
        <w:drawing>
          <wp:anchor distT="0" distB="0" distL="114300" distR="114300" simplePos="0" relativeHeight="251664384" behindDoc="0" locked="0" layoutInCell="1" allowOverlap="1">
            <wp:simplePos x="0" y="0"/>
            <wp:positionH relativeFrom="column">
              <wp:posOffset>22860</wp:posOffset>
            </wp:positionH>
            <wp:positionV relativeFrom="paragraph">
              <wp:posOffset>91440</wp:posOffset>
            </wp:positionV>
            <wp:extent cx="1600200" cy="962025"/>
            <wp:effectExtent l="19050" t="0" r="0" b="0"/>
            <wp:wrapSquare wrapText="bothSides"/>
            <wp:docPr id="171" name="图片 171" descr="42AB1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42AB162.tif"/>
                    <pic:cNvPicPr>
                      <a:picLocks noChangeAspect="1" noChangeArrowheads="1"/>
                    </pic:cNvPicPr>
                  </pic:nvPicPr>
                  <pic:blipFill>
                    <a:blip r:embed="rId29" r:link="rId30" cstate="print"/>
                    <a:srcRect/>
                    <a:stretch>
                      <a:fillRect/>
                    </a:stretch>
                  </pic:blipFill>
                  <pic:spPr bwMode="auto">
                    <a:xfrm>
                      <a:off x="0" y="0"/>
                      <a:ext cx="1600200" cy="962025"/>
                    </a:xfrm>
                    <a:prstGeom prst="rect">
                      <a:avLst/>
                    </a:prstGeom>
                    <a:noFill/>
                    <a:ln w="9525">
                      <a:noFill/>
                      <a:miter lim="800000"/>
                      <a:headEnd/>
                      <a:tailEnd/>
                    </a:ln>
                  </pic:spPr>
                </pic:pic>
              </a:graphicData>
            </a:graphic>
          </wp:anchor>
        </w:drawing>
      </w:r>
      <w:r w:rsidRPr="00E71432">
        <w:rPr>
          <w:rFonts w:hint="eastAsia"/>
          <w:b/>
          <w:bCs/>
        </w:rPr>
        <w:t>①曲线的含义：在一定浓度范围内，增大必需矿质元素的供应，可提高光合作用速率，但当超过一定浓度后，会因土壤溶液浓度过高使植物吸水困难从而导致光合作用速率下降。</w:t>
      </w:r>
    </w:p>
    <w:p w:rsidR="00E71432" w:rsidRDefault="00E71432" w:rsidP="00E71432">
      <w:pPr>
        <w:rPr>
          <w:b/>
          <w:bCs/>
        </w:rPr>
      </w:pPr>
      <w:r w:rsidRPr="00E71432">
        <w:rPr>
          <w:rFonts w:hint="eastAsia"/>
          <w:b/>
          <w:bCs/>
        </w:rPr>
        <w:t>②应用：在农业生产上，根据植物的需肥规律，适时地、适量地增施肥料，可</w:t>
      </w:r>
      <w:r>
        <w:rPr>
          <w:rFonts w:hint="eastAsia"/>
          <w:b/>
          <w:bCs/>
        </w:rPr>
        <w:t xml:space="preserve">  </w:t>
      </w:r>
      <w:r w:rsidRPr="00E71432">
        <w:rPr>
          <w:rFonts w:hint="eastAsia"/>
          <w:b/>
          <w:bCs/>
        </w:rPr>
        <w:t>以提高作物的光合作用。</w:t>
      </w:r>
    </w:p>
    <w:p w:rsidR="00E71432" w:rsidRDefault="00E71432" w:rsidP="00E71432">
      <w:pPr>
        <w:rPr>
          <w:b/>
          <w:bCs/>
        </w:rPr>
      </w:pPr>
    </w:p>
    <w:p w:rsidR="00E71432" w:rsidRPr="00E71432" w:rsidRDefault="00E71432" w:rsidP="00E71432">
      <w:pPr>
        <w:rPr>
          <w:b/>
          <w:bCs/>
        </w:rPr>
      </w:pPr>
      <w:r w:rsidRPr="00E71432">
        <w:rPr>
          <w:b/>
          <w:bCs/>
        </w:rPr>
        <w:t>(4)</w:t>
      </w:r>
      <w:r w:rsidRPr="00E71432">
        <w:rPr>
          <w:rFonts w:hint="eastAsia"/>
          <w:b/>
          <w:bCs/>
        </w:rPr>
        <w:t>温度</w:t>
      </w:r>
    </w:p>
    <w:p w:rsidR="00E71432" w:rsidRPr="00E71432" w:rsidRDefault="00E71432" w:rsidP="00E71432">
      <w:pPr>
        <w:rPr>
          <w:b/>
        </w:rPr>
      </w:pPr>
      <w:r>
        <w:rPr>
          <w:rFonts w:hint="eastAsia"/>
          <w:b/>
          <w:bCs/>
          <w:noProof/>
        </w:rPr>
        <w:drawing>
          <wp:anchor distT="0" distB="0" distL="114300" distR="114300" simplePos="0" relativeHeight="251665408" behindDoc="0" locked="0" layoutInCell="1" allowOverlap="1">
            <wp:simplePos x="0" y="0"/>
            <wp:positionH relativeFrom="column">
              <wp:posOffset>22860</wp:posOffset>
            </wp:positionH>
            <wp:positionV relativeFrom="paragraph">
              <wp:posOffset>47625</wp:posOffset>
            </wp:positionV>
            <wp:extent cx="1552575" cy="847725"/>
            <wp:effectExtent l="19050" t="0" r="9525" b="0"/>
            <wp:wrapSquare wrapText="bothSides"/>
            <wp:docPr id="199" name="图片 199" descr="42AB1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42AB163.tif"/>
                    <pic:cNvPicPr>
                      <a:picLocks noChangeAspect="1" noChangeArrowheads="1"/>
                    </pic:cNvPicPr>
                  </pic:nvPicPr>
                  <pic:blipFill>
                    <a:blip r:embed="rId31" r:link="rId32" cstate="print"/>
                    <a:srcRect/>
                    <a:stretch>
                      <a:fillRect/>
                    </a:stretch>
                  </pic:blipFill>
                  <pic:spPr bwMode="auto">
                    <a:xfrm>
                      <a:off x="0" y="0"/>
                      <a:ext cx="1552575" cy="847725"/>
                    </a:xfrm>
                    <a:prstGeom prst="rect">
                      <a:avLst/>
                    </a:prstGeom>
                    <a:noFill/>
                    <a:ln w="9525">
                      <a:noFill/>
                      <a:miter lim="800000"/>
                      <a:headEnd/>
                      <a:tailEnd/>
                    </a:ln>
                  </pic:spPr>
                </pic:pic>
              </a:graphicData>
            </a:graphic>
          </wp:anchor>
        </w:drawing>
      </w:r>
      <w:r w:rsidRPr="00E71432">
        <w:rPr>
          <w:rFonts w:hint="eastAsia"/>
          <w:b/>
          <w:bCs/>
        </w:rPr>
        <w:t>①曲线分析：温度是通过影响与光合作用有关的酶的活性而影响光合作用速率的。②应用：冬天，温室栽培可适当提高温度；夏天，温室栽培可适当降低温度；增大昼夜温差获得高产。</w:t>
      </w:r>
      <w:r w:rsidRPr="00E71432">
        <w:rPr>
          <w:b/>
          <w:bCs/>
          <w:u w:val="single"/>
        </w:rPr>
        <w:t xml:space="preserve"> </w:t>
      </w:r>
    </w:p>
    <w:p w:rsidR="00E71432" w:rsidRPr="00E71432" w:rsidRDefault="00E71432" w:rsidP="00E71432">
      <w:pPr>
        <w:rPr>
          <w:b/>
        </w:rPr>
      </w:pPr>
      <w:r>
        <w:rPr>
          <w:rFonts w:hint="eastAsia"/>
          <w:b/>
          <w:bCs/>
        </w:rPr>
        <w:t>3.</w:t>
      </w:r>
      <w:r w:rsidRPr="00E71432">
        <w:rPr>
          <w:rFonts w:hint="eastAsia"/>
          <w:b/>
          <w:bCs/>
        </w:rPr>
        <w:t>多因子外界因素对光合作用速率的影响</w:t>
      </w:r>
    </w:p>
    <w:p w:rsidR="00E71432" w:rsidRPr="00E71432" w:rsidRDefault="00E71432" w:rsidP="00E71432">
      <w:pPr>
        <w:rPr>
          <w:b/>
        </w:rPr>
      </w:pPr>
      <w:r>
        <w:rPr>
          <w:b/>
          <w:noProof/>
          <w:sz w:val="48"/>
        </w:rPr>
        <w:drawing>
          <wp:anchor distT="0" distB="0" distL="114300" distR="114300" simplePos="0" relativeHeight="251666432" behindDoc="0" locked="0" layoutInCell="1" allowOverlap="1">
            <wp:simplePos x="0" y="0"/>
            <wp:positionH relativeFrom="column">
              <wp:posOffset>22860</wp:posOffset>
            </wp:positionH>
            <wp:positionV relativeFrom="paragraph">
              <wp:posOffset>26670</wp:posOffset>
            </wp:positionV>
            <wp:extent cx="3076575" cy="2085975"/>
            <wp:effectExtent l="19050" t="0" r="9525" b="0"/>
            <wp:wrapSquare wrapText="bothSides"/>
            <wp:docPr id="216" name="图片 216" descr="42AB1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42AB164.tif"/>
                    <pic:cNvPicPr>
                      <a:picLocks noChangeAspect="1" noChangeArrowheads="1"/>
                    </pic:cNvPicPr>
                  </pic:nvPicPr>
                  <pic:blipFill>
                    <a:blip r:embed="rId33" r:link="rId34" cstate="print"/>
                    <a:srcRect/>
                    <a:stretch>
                      <a:fillRect/>
                    </a:stretch>
                  </pic:blipFill>
                  <pic:spPr bwMode="auto">
                    <a:xfrm>
                      <a:off x="0" y="0"/>
                      <a:ext cx="3076575" cy="2085975"/>
                    </a:xfrm>
                    <a:prstGeom prst="rect">
                      <a:avLst/>
                    </a:prstGeom>
                    <a:noFill/>
                    <a:ln w="9525">
                      <a:noFill/>
                      <a:miter lim="800000"/>
                      <a:headEnd/>
                      <a:tailEnd/>
                    </a:ln>
                  </pic:spPr>
                </pic:pic>
              </a:graphicData>
            </a:graphic>
          </wp:anchor>
        </w:drawing>
      </w:r>
      <w:r w:rsidRPr="00E71432">
        <w:rPr>
          <w:b/>
          <w:bCs/>
        </w:rPr>
        <w:t>(1)</w:t>
      </w:r>
      <w:r w:rsidRPr="00E71432">
        <w:rPr>
          <w:rFonts w:hint="eastAsia"/>
          <w:b/>
          <w:bCs/>
        </w:rPr>
        <w:t>曲线分析</w:t>
      </w:r>
    </w:p>
    <w:p w:rsidR="00E71432" w:rsidRPr="00E71432" w:rsidRDefault="00E71432" w:rsidP="00E71432">
      <w:pPr>
        <w:rPr>
          <w:b/>
        </w:rPr>
      </w:pPr>
      <w:r w:rsidRPr="00E71432">
        <w:rPr>
          <w:rFonts w:hint="eastAsia"/>
          <w:b/>
          <w:bCs/>
        </w:rPr>
        <w:t>①</w:t>
      </w:r>
      <w:r w:rsidRPr="00E71432">
        <w:rPr>
          <w:b/>
          <w:bCs/>
        </w:rPr>
        <w:t>P</w:t>
      </w:r>
      <w:r w:rsidRPr="00E71432">
        <w:rPr>
          <w:rFonts w:hint="eastAsia"/>
          <w:b/>
          <w:bCs/>
        </w:rPr>
        <w:t>点前，限制光合速率的因素应为横坐标所表示的因子，随其因子的不断加强，光合速率不断提高。</w:t>
      </w:r>
    </w:p>
    <w:p w:rsidR="00E71432" w:rsidRPr="00E71432" w:rsidRDefault="00E71432" w:rsidP="00E71432">
      <w:pPr>
        <w:rPr>
          <w:b/>
        </w:rPr>
      </w:pPr>
      <w:r w:rsidRPr="00E71432">
        <w:rPr>
          <w:rFonts w:hint="eastAsia"/>
          <w:b/>
          <w:bCs/>
        </w:rPr>
        <w:t>②</w:t>
      </w:r>
      <w:r w:rsidRPr="00E71432">
        <w:rPr>
          <w:b/>
          <w:bCs/>
        </w:rPr>
        <w:t>P</w:t>
      </w:r>
      <w:r w:rsidRPr="00E71432">
        <w:rPr>
          <w:rFonts w:hint="eastAsia"/>
          <w:b/>
          <w:bCs/>
        </w:rPr>
        <w:t>点到</w:t>
      </w:r>
      <w:r w:rsidRPr="00E71432">
        <w:rPr>
          <w:b/>
          <w:bCs/>
        </w:rPr>
        <w:t>Q</w:t>
      </w:r>
      <w:r w:rsidRPr="00E71432">
        <w:rPr>
          <w:rFonts w:hint="eastAsia"/>
          <w:b/>
          <w:bCs/>
        </w:rPr>
        <w:t>点之间，限制因子既有横坐标因素，也有其他因素。</w:t>
      </w:r>
    </w:p>
    <w:p w:rsidR="00E71432" w:rsidRPr="00E71432" w:rsidRDefault="00E71432" w:rsidP="00E71432">
      <w:pPr>
        <w:rPr>
          <w:b/>
        </w:rPr>
      </w:pPr>
      <w:r w:rsidRPr="00E71432">
        <w:rPr>
          <w:rFonts w:hint="eastAsia"/>
          <w:b/>
          <w:bCs/>
        </w:rPr>
        <w:t>③</w:t>
      </w:r>
      <w:r w:rsidRPr="00E71432">
        <w:rPr>
          <w:b/>
          <w:bCs/>
        </w:rPr>
        <w:t>Q</w:t>
      </w:r>
      <w:r w:rsidRPr="00E71432">
        <w:rPr>
          <w:rFonts w:hint="eastAsia"/>
          <w:b/>
          <w:bCs/>
        </w:rPr>
        <w:t>点后，横坐标所表示的因素，不再是影响光合速率的因子，要想提高光合速率，可采取适当提高图示中的其他因子的方法。</w:t>
      </w:r>
    </w:p>
    <w:p w:rsidR="00E71432" w:rsidRPr="00E71432" w:rsidRDefault="00E71432" w:rsidP="00E71432">
      <w:pPr>
        <w:rPr>
          <w:b/>
        </w:rPr>
      </w:pPr>
      <w:r w:rsidRPr="00E71432">
        <w:rPr>
          <w:b/>
          <w:bCs/>
        </w:rPr>
        <w:t>(2)</w:t>
      </w:r>
      <w:r w:rsidRPr="00E71432">
        <w:rPr>
          <w:rFonts w:hint="eastAsia"/>
          <w:b/>
          <w:bCs/>
        </w:rPr>
        <w:t>应用</w:t>
      </w:r>
    </w:p>
    <w:p w:rsidR="00E71432" w:rsidRPr="00E71432" w:rsidRDefault="00E71432" w:rsidP="00E71432">
      <w:pPr>
        <w:rPr>
          <w:b/>
        </w:rPr>
      </w:pPr>
      <w:r w:rsidRPr="00E71432">
        <w:rPr>
          <w:rFonts w:hint="eastAsia"/>
          <w:b/>
          <w:bCs/>
        </w:rPr>
        <w:t>温室栽培时，在一定光照强度下，白天适当提高温度，增加光合酶的活性，提高光合速率，也可同时适当充加</w:t>
      </w:r>
      <w:r w:rsidRPr="00E71432">
        <w:rPr>
          <w:b/>
          <w:bCs/>
        </w:rPr>
        <w:t>CO</w:t>
      </w:r>
      <w:r w:rsidRPr="00E71432">
        <w:rPr>
          <w:b/>
          <w:bCs/>
          <w:vertAlign w:val="subscript"/>
        </w:rPr>
        <w:t>2</w:t>
      </w:r>
      <w:r w:rsidRPr="00E71432">
        <w:rPr>
          <w:rFonts w:hint="eastAsia"/>
          <w:b/>
          <w:bCs/>
        </w:rPr>
        <w:t>，进一步提高光合速率。当温度适宜时，可适当增加光照强度和</w:t>
      </w:r>
      <w:r w:rsidRPr="00E71432">
        <w:rPr>
          <w:b/>
          <w:bCs/>
        </w:rPr>
        <w:t>CO</w:t>
      </w:r>
      <w:r w:rsidRPr="00E71432">
        <w:rPr>
          <w:b/>
          <w:bCs/>
          <w:vertAlign w:val="subscript"/>
        </w:rPr>
        <w:t>2</w:t>
      </w:r>
      <w:r w:rsidRPr="00E71432">
        <w:rPr>
          <w:rFonts w:hint="eastAsia"/>
          <w:b/>
          <w:bCs/>
        </w:rPr>
        <w:t>浓度以提高光合速率。总之，可根据具体情况，通过增加光照强度、调节温度或增加</w:t>
      </w:r>
      <w:r w:rsidRPr="00E71432">
        <w:rPr>
          <w:b/>
          <w:bCs/>
        </w:rPr>
        <w:t>CO</w:t>
      </w:r>
      <w:r w:rsidRPr="00E71432">
        <w:rPr>
          <w:b/>
          <w:bCs/>
          <w:vertAlign w:val="subscript"/>
        </w:rPr>
        <w:t>2</w:t>
      </w:r>
      <w:r w:rsidRPr="00E71432">
        <w:rPr>
          <w:rFonts w:hint="eastAsia"/>
          <w:b/>
          <w:bCs/>
        </w:rPr>
        <w:t>浓度来充分提高光合速率，以达到增产的目的。</w:t>
      </w:r>
    </w:p>
    <w:p w:rsidR="00301826" w:rsidRDefault="00301826" w:rsidP="00301826">
      <w:pPr>
        <w:rPr>
          <w:rFonts w:asciiTheme="minorEastAsia" w:hAnsiTheme="minorEastAsia" w:hint="eastAsia"/>
          <w:b/>
        </w:rPr>
      </w:pPr>
    </w:p>
    <w:p w:rsidR="00301826" w:rsidRPr="00301826" w:rsidRDefault="00301826" w:rsidP="00301826">
      <w:pPr>
        <w:rPr>
          <w:b/>
        </w:rPr>
      </w:pPr>
      <w:r w:rsidRPr="00301826">
        <w:rPr>
          <w:rFonts w:asciiTheme="minorEastAsia" w:hAnsiTheme="minorEastAsia" w:hint="eastAsia"/>
          <w:b/>
        </w:rPr>
        <w:t>[</w:t>
      </w:r>
      <w:r w:rsidRPr="00301826">
        <w:rPr>
          <w:rFonts w:asciiTheme="minorEastAsia" w:hAnsiTheme="minorEastAsia"/>
          <w:b/>
        </w:rPr>
        <w:t>特别提醒</w:t>
      </w:r>
      <w:r w:rsidRPr="00301826">
        <w:rPr>
          <w:rFonts w:asciiTheme="minorEastAsia" w:hAnsiTheme="minorEastAsia" w:hint="eastAsia"/>
          <w:b/>
        </w:rPr>
        <w:t>]</w:t>
      </w:r>
      <w:r w:rsidRPr="00301826">
        <w:rPr>
          <w:rFonts w:asciiTheme="minorEastAsia" w:hAnsiTheme="minorEastAsia"/>
          <w:b/>
        </w:rPr>
        <w:t>光</w:t>
      </w:r>
      <w:r w:rsidRPr="00301826">
        <w:rPr>
          <w:b/>
        </w:rPr>
        <w:t>合作用与细胞呼吸的计算</w:t>
      </w:r>
    </w:p>
    <w:p w:rsidR="004B3C88" w:rsidRPr="00301826" w:rsidRDefault="004B3C88" w:rsidP="004B3C88">
      <w:pPr>
        <w:rPr>
          <w:b/>
        </w:rPr>
      </w:pPr>
      <w:r w:rsidRPr="00301826">
        <w:rPr>
          <w:b/>
        </w:rPr>
        <w:t xml:space="preserve">  </w:t>
      </w:r>
      <w:r w:rsidRPr="00301826">
        <w:rPr>
          <w:rFonts w:hint="eastAsia"/>
          <w:b/>
        </w:rPr>
        <w:t xml:space="preserve">  </w:t>
      </w:r>
      <w:r w:rsidRPr="00301826">
        <w:rPr>
          <w:b/>
        </w:rPr>
        <w:t>植物进行光合作用吸收</w:t>
      </w:r>
      <w:r w:rsidRPr="00301826">
        <w:rPr>
          <w:b/>
        </w:rPr>
        <w:t>CO</w:t>
      </w:r>
      <w:r w:rsidRPr="00301826">
        <w:rPr>
          <w:b/>
          <w:vertAlign w:val="subscript"/>
        </w:rPr>
        <w:t>2</w:t>
      </w:r>
      <w:r w:rsidRPr="00301826">
        <w:rPr>
          <w:b/>
        </w:rPr>
        <w:t>的同时，还进行呼吸作用释放</w:t>
      </w:r>
      <w:r w:rsidRPr="00301826">
        <w:rPr>
          <w:b/>
        </w:rPr>
        <w:t>CO</w:t>
      </w:r>
      <w:r w:rsidRPr="00301826">
        <w:rPr>
          <w:b/>
          <w:vertAlign w:val="subscript"/>
        </w:rPr>
        <w:t>2</w:t>
      </w:r>
      <w:r w:rsidRPr="00301826">
        <w:rPr>
          <w:b/>
        </w:rPr>
        <w:t>，而呼吸作用释放的部分或全部</w:t>
      </w:r>
      <w:r w:rsidRPr="00301826">
        <w:rPr>
          <w:b/>
        </w:rPr>
        <w:t>CO</w:t>
      </w:r>
      <w:r w:rsidRPr="00301826">
        <w:rPr>
          <w:b/>
          <w:vertAlign w:val="subscript"/>
        </w:rPr>
        <w:t>2</w:t>
      </w:r>
      <w:r w:rsidRPr="00301826">
        <w:rPr>
          <w:b/>
        </w:rPr>
        <w:t>未出植物体又被光合作用利用，这时在光照下测定的</w:t>
      </w:r>
      <w:r w:rsidRPr="00301826">
        <w:rPr>
          <w:b/>
        </w:rPr>
        <w:t>CO</w:t>
      </w:r>
      <w:r w:rsidRPr="00301826">
        <w:rPr>
          <w:b/>
          <w:vertAlign w:val="subscript"/>
        </w:rPr>
        <w:t>2</w:t>
      </w:r>
      <w:r w:rsidRPr="00301826">
        <w:rPr>
          <w:b/>
        </w:rPr>
        <w:t>的吸收量称为表观光合速率或净光合速率。表观光合速率与真正光合速率的关系如图：</w:t>
      </w:r>
    </w:p>
    <w:p w:rsidR="004B3C88" w:rsidRPr="00301826" w:rsidRDefault="004B3C88" w:rsidP="004B3C88">
      <w:pPr>
        <w:jc w:val="center"/>
        <w:rPr>
          <w:b/>
        </w:rPr>
      </w:pPr>
      <w:r w:rsidRPr="00301826">
        <w:rPr>
          <w:b/>
          <w:noProof/>
        </w:rPr>
        <w:drawing>
          <wp:inline distT="0" distB="0" distL="0" distR="0">
            <wp:extent cx="3219450" cy="1047750"/>
            <wp:effectExtent l="19050" t="0" r="0" b="0"/>
            <wp:docPr id="67" name="图片 67" descr="HWOCRTEMP_ROC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310"/>
                    <pic:cNvPicPr>
                      <a:picLocks noChangeAspect="1" noChangeArrowheads="1"/>
                    </pic:cNvPicPr>
                  </pic:nvPicPr>
                  <pic:blipFill>
                    <a:blip r:embed="rId35">
                      <a:lum bright="-36000" contrast="66000"/>
                    </a:blip>
                    <a:srcRect/>
                    <a:stretch>
                      <a:fillRect/>
                    </a:stretch>
                  </pic:blipFill>
                  <pic:spPr bwMode="auto">
                    <a:xfrm>
                      <a:off x="0" y="0"/>
                      <a:ext cx="3219450" cy="1047750"/>
                    </a:xfrm>
                    <a:prstGeom prst="rect">
                      <a:avLst/>
                    </a:prstGeom>
                    <a:noFill/>
                    <a:ln w="9525">
                      <a:noFill/>
                      <a:miter lim="800000"/>
                      <a:headEnd/>
                      <a:tailEnd/>
                    </a:ln>
                  </pic:spPr>
                </pic:pic>
              </a:graphicData>
            </a:graphic>
          </wp:inline>
        </w:drawing>
      </w:r>
    </w:p>
    <w:p w:rsidR="004B3C88" w:rsidRPr="00301826" w:rsidRDefault="004B3C88" w:rsidP="00301826">
      <w:pPr>
        <w:ind w:firstLineChars="200" w:firstLine="422"/>
        <w:rPr>
          <w:b/>
          <w:szCs w:val="28"/>
        </w:rPr>
      </w:pPr>
      <w:r w:rsidRPr="00301826">
        <w:rPr>
          <w:b/>
        </w:rPr>
        <w:lastRenderedPageBreak/>
        <w:t>在不考虑光照强度对呼吸速率影响的情况下，</w:t>
      </w:r>
      <w:r w:rsidRPr="00301826">
        <w:rPr>
          <w:rFonts w:hint="eastAsia"/>
          <w:b/>
        </w:rPr>
        <w:t>O</w:t>
      </w:r>
      <w:r w:rsidRPr="00301826">
        <w:rPr>
          <w:b/>
        </w:rPr>
        <w:t>A</w:t>
      </w:r>
      <w:r w:rsidRPr="00301826">
        <w:rPr>
          <w:b/>
        </w:rPr>
        <w:t>段代表植物呼吸速率，</w:t>
      </w:r>
      <w:r w:rsidRPr="00301826">
        <w:rPr>
          <w:rFonts w:hint="eastAsia"/>
          <w:b/>
        </w:rPr>
        <w:t>O</w:t>
      </w:r>
      <w:r w:rsidRPr="00301826">
        <w:rPr>
          <w:b/>
        </w:rPr>
        <w:t>D</w:t>
      </w:r>
      <w:r w:rsidRPr="00301826">
        <w:rPr>
          <w:b/>
        </w:rPr>
        <w:t>段表示植物表观光合作用速率，</w:t>
      </w:r>
      <w:r w:rsidRPr="00301826">
        <w:rPr>
          <w:rFonts w:hint="eastAsia"/>
          <w:b/>
        </w:rPr>
        <w:t>O</w:t>
      </w:r>
      <w:r w:rsidRPr="00301826">
        <w:rPr>
          <w:b/>
        </w:rPr>
        <w:t>A+0D</w:t>
      </w:r>
      <w:r w:rsidRPr="00301826">
        <w:rPr>
          <w:b/>
        </w:rPr>
        <w:t>段表示真正光合速率，它们的关系为：真正光合速率</w:t>
      </w:r>
      <w:r w:rsidRPr="00301826">
        <w:rPr>
          <w:b/>
        </w:rPr>
        <w:t>=</w:t>
      </w:r>
      <w:r w:rsidRPr="00301826">
        <w:rPr>
          <w:b/>
        </w:rPr>
        <w:t>表</w:t>
      </w:r>
      <w:r w:rsidRPr="00301826">
        <w:rPr>
          <w:b/>
          <w:szCs w:val="28"/>
        </w:rPr>
        <w:t>现光合速率</w:t>
      </w:r>
      <w:r w:rsidRPr="00301826">
        <w:rPr>
          <w:b/>
          <w:szCs w:val="28"/>
        </w:rPr>
        <w:t>+</w:t>
      </w:r>
      <w:r w:rsidRPr="00301826">
        <w:rPr>
          <w:b/>
          <w:szCs w:val="28"/>
        </w:rPr>
        <w:t>呼吸速率。</w:t>
      </w:r>
    </w:p>
    <w:p w:rsidR="004B3C88" w:rsidRPr="00301826" w:rsidRDefault="004B3C88" w:rsidP="004B3C88">
      <w:pPr>
        <w:rPr>
          <w:b/>
          <w:szCs w:val="28"/>
        </w:rPr>
      </w:pPr>
      <w:r w:rsidRPr="00301826">
        <w:rPr>
          <w:b/>
          <w:szCs w:val="28"/>
        </w:rPr>
        <w:t xml:space="preserve">    </w:t>
      </w:r>
      <w:r w:rsidRPr="00301826">
        <w:rPr>
          <w:b/>
          <w:szCs w:val="28"/>
        </w:rPr>
        <w:t>具体表达为：光合作用消耗总</w:t>
      </w:r>
      <w:r w:rsidRPr="00301826">
        <w:rPr>
          <w:b/>
          <w:szCs w:val="28"/>
        </w:rPr>
        <w:t>C</w:t>
      </w:r>
      <w:r w:rsidRPr="00301826">
        <w:rPr>
          <w:rFonts w:hint="eastAsia"/>
          <w:b/>
          <w:szCs w:val="28"/>
        </w:rPr>
        <w:t>O</w:t>
      </w:r>
      <w:r w:rsidRPr="00301826">
        <w:rPr>
          <w:b/>
          <w:szCs w:val="28"/>
          <w:vertAlign w:val="subscript"/>
        </w:rPr>
        <w:t>2</w:t>
      </w:r>
      <w:r w:rsidRPr="00301826">
        <w:rPr>
          <w:b/>
          <w:szCs w:val="28"/>
        </w:rPr>
        <w:t>=</w:t>
      </w:r>
      <w:r w:rsidRPr="00301826">
        <w:rPr>
          <w:b/>
          <w:szCs w:val="28"/>
        </w:rPr>
        <w:t>从外界吸收的</w:t>
      </w:r>
      <w:r w:rsidRPr="00301826">
        <w:rPr>
          <w:b/>
          <w:szCs w:val="28"/>
        </w:rPr>
        <w:t>C</w:t>
      </w:r>
      <w:r w:rsidRPr="00301826">
        <w:rPr>
          <w:rFonts w:hint="eastAsia"/>
          <w:b/>
          <w:szCs w:val="28"/>
        </w:rPr>
        <w:t>O</w:t>
      </w:r>
      <w:r w:rsidRPr="00301826">
        <w:rPr>
          <w:b/>
          <w:szCs w:val="28"/>
          <w:vertAlign w:val="subscript"/>
        </w:rPr>
        <w:t>2</w:t>
      </w:r>
      <w:r w:rsidRPr="00301826">
        <w:rPr>
          <w:b/>
          <w:szCs w:val="28"/>
        </w:rPr>
        <w:t>+</w:t>
      </w:r>
      <w:r w:rsidRPr="00301826">
        <w:rPr>
          <w:b/>
          <w:szCs w:val="28"/>
        </w:rPr>
        <w:t>呼吸产生的</w:t>
      </w:r>
      <w:r w:rsidRPr="00301826">
        <w:rPr>
          <w:b/>
          <w:szCs w:val="28"/>
        </w:rPr>
        <w:t>C</w:t>
      </w:r>
      <w:r w:rsidRPr="00301826">
        <w:rPr>
          <w:rFonts w:hint="eastAsia"/>
          <w:b/>
          <w:szCs w:val="28"/>
        </w:rPr>
        <w:t>O</w:t>
      </w:r>
      <w:r w:rsidRPr="00301826">
        <w:rPr>
          <w:b/>
          <w:szCs w:val="28"/>
          <w:vertAlign w:val="subscript"/>
        </w:rPr>
        <w:t>2</w:t>
      </w:r>
      <w:r w:rsidRPr="00301826">
        <w:rPr>
          <w:b/>
          <w:szCs w:val="28"/>
        </w:rPr>
        <w:t>；</w:t>
      </w:r>
    </w:p>
    <w:p w:rsidR="004B3C88" w:rsidRPr="00301826" w:rsidRDefault="004B3C88" w:rsidP="004B3C88">
      <w:pPr>
        <w:rPr>
          <w:b/>
          <w:szCs w:val="28"/>
        </w:rPr>
      </w:pPr>
      <w:r w:rsidRPr="00301826">
        <w:rPr>
          <w:b/>
          <w:szCs w:val="28"/>
        </w:rPr>
        <w:t xml:space="preserve">    </w:t>
      </w:r>
      <w:r w:rsidRPr="00301826">
        <w:rPr>
          <w:b/>
          <w:szCs w:val="28"/>
        </w:rPr>
        <w:t>光合作用产生的总</w:t>
      </w:r>
      <w:r w:rsidRPr="00301826">
        <w:rPr>
          <w:rFonts w:hint="eastAsia"/>
          <w:b/>
          <w:szCs w:val="28"/>
        </w:rPr>
        <w:t>O</w:t>
      </w:r>
      <w:r w:rsidRPr="00301826">
        <w:rPr>
          <w:b/>
          <w:szCs w:val="28"/>
          <w:vertAlign w:val="subscript"/>
        </w:rPr>
        <w:t>2</w:t>
      </w:r>
      <w:r w:rsidRPr="00301826">
        <w:rPr>
          <w:b/>
          <w:szCs w:val="28"/>
        </w:rPr>
        <w:t>=</w:t>
      </w:r>
      <w:r w:rsidRPr="00301826">
        <w:rPr>
          <w:b/>
          <w:szCs w:val="28"/>
        </w:rPr>
        <w:t>释放到外界的</w:t>
      </w:r>
      <w:r w:rsidRPr="00301826">
        <w:rPr>
          <w:rFonts w:hint="eastAsia"/>
          <w:b/>
          <w:szCs w:val="28"/>
        </w:rPr>
        <w:t>O</w:t>
      </w:r>
      <w:r w:rsidRPr="00301826">
        <w:rPr>
          <w:b/>
          <w:szCs w:val="28"/>
          <w:vertAlign w:val="subscript"/>
        </w:rPr>
        <w:t>2</w:t>
      </w:r>
      <w:r w:rsidRPr="00301826">
        <w:rPr>
          <w:b/>
          <w:szCs w:val="28"/>
        </w:rPr>
        <w:t>+</w:t>
      </w:r>
      <w:r w:rsidRPr="00301826">
        <w:rPr>
          <w:b/>
          <w:szCs w:val="28"/>
        </w:rPr>
        <w:t>呼吸消耗的</w:t>
      </w:r>
      <w:r w:rsidRPr="00301826">
        <w:rPr>
          <w:rFonts w:hint="eastAsia"/>
          <w:b/>
          <w:szCs w:val="28"/>
        </w:rPr>
        <w:t>O</w:t>
      </w:r>
      <w:r w:rsidRPr="00301826">
        <w:rPr>
          <w:b/>
          <w:szCs w:val="28"/>
          <w:vertAlign w:val="subscript"/>
        </w:rPr>
        <w:t>2</w:t>
      </w:r>
      <w:r w:rsidRPr="00301826">
        <w:rPr>
          <w:b/>
          <w:szCs w:val="28"/>
        </w:rPr>
        <w:t xml:space="preserve">      </w:t>
      </w:r>
    </w:p>
    <w:p w:rsidR="004B3C88" w:rsidRPr="00301826" w:rsidRDefault="004B3C88" w:rsidP="004B3C88">
      <w:pPr>
        <w:ind w:firstLine="300"/>
        <w:rPr>
          <w:b/>
        </w:rPr>
      </w:pPr>
      <w:r w:rsidRPr="00301826">
        <w:rPr>
          <w:b/>
          <w:szCs w:val="28"/>
        </w:rPr>
        <w:t xml:space="preserve"> </w:t>
      </w:r>
      <w:r w:rsidRPr="00301826">
        <w:rPr>
          <w:b/>
          <w:szCs w:val="28"/>
        </w:rPr>
        <w:t>一昼夜有机物的积累量</w:t>
      </w:r>
      <w:r w:rsidRPr="00301826">
        <w:rPr>
          <w:b/>
          <w:szCs w:val="28"/>
        </w:rPr>
        <w:t>(</w:t>
      </w:r>
      <w:r w:rsidRPr="00301826">
        <w:rPr>
          <w:b/>
          <w:szCs w:val="28"/>
        </w:rPr>
        <w:t>用</w:t>
      </w:r>
      <w:r w:rsidRPr="00301826">
        <w:rPr>
          <w:b/>
          <w:szCs w:val="28"/>
        </w:rPr>
        <w:t>C</w:t>
      </w:r>
      <w:r w:rsidRPr="00301826">
        <w:rPr>
          <w:rFonts w:hint="eastAsia"/>
          <w:b/>
          <w:szCs w:val="28"/>
        </w:rPr>
        <w:t>O</w:t>
      </w:r>
      <w:r w:rsidRPr="00301826">
        <w:rPr>
          <w:b/>
          <w:szCs w:val="28"/>
          <w:vertAlign w:val="subscript"/>
        </w:rPr>
        <w:t>2</w:t>
      </w:r>
      <w:r w:rsidRPr="00301826">
        <w:rPr>
          <w:b/>
          <w:szCs w:val="28"/>
        </w:rPr>
        <w:t>量表示</w:t>
      </w:r>
      <w:r w:rsidRPr="00301826">
        <w:rPr>
          <w:b/>
          <w:szCs w:val="28"/>
        </w:rPr>
        <w:t>)</w:t>
      </w:r>
      <w:r w:rsidRPr="00301826">
        <w:rPr>
          <w:b/>
          <w:szCs w:val="28"/>
        </w:rPr>
        <w:t>：积累量</w:t>
      </w:r>
      <w:r w:rsidRPr="00301826">
        <w:rPr>
          <w:b/>
          <w:szCs w:val="28"/>
        </w:rPr>
        <w:t>=</w:t>
      </w:r>
      <w:r w:rsidRPr="00301826">
        <w:rPr>
          <w:b/>
          <w:szCs w:val="28"/>
        </w:rPr>
        <w:t>白天从外界吸收的</w:t>
      </w:r>
      <w:r w:rsidRPr="00301826">
        <w:rPr>
          <w:b/>
          <w:szCs w:val="28"/>
        </w:rPr>
        <w:t>C</w:t>
      </w:r>
      <w:r w:rsidRPr="00301826">
        <w:rPr>
          <w:rFonts w:hint="eastAsia"/>
          <w:b/>
          <w:szCs w:val="28"/>
        </w:rPr>
        <w:t>O</w:t>
      </w:r>
      <w:r w:rsidRPr="00301826">
        <w:rPr>
          <w:b/>
          <w:szCs w:val="28"/>
          <w:vertAlign w:val="subscript"/>
        </w:rPr>
        <w:t>2</w:t>
      </w:r>
      <w:r w:rsidRPr="00301826">
        <w:rPr>
          <w:rFonts w:hint="eastAsia"/>
          <w:b/>
          <w:szCs w:val="28"/>
        </w:rPr>
        <w:t>—</w:t>
      </w:r>
      <w:r w:rsidRPr="00301826">
        <w:rPr>
          <w:b/>
          <w:szCs w:val="28"/>
        </w:rPr>
        <w:t>晚上呼吸释放的</w:t>
      </w:r>
      <w:r w:rsidRPr="00301826">
        <w:rPr>
          <w:b/>
          <w:szCs w:val="28"/>
        </w:rPr>
        <w:t>C</w:t>
      </w:r>
      <w:r w:rsidRPr="00301826">
        <w:rPr>
          <w:rFonts w:hint="eastAsia"/>
          <w:b/>
          <w:szCs w:val="28"/>
        </w:rPr>
        <w:t>O</w:t>
      </w:r>
      <w:r w:rsidRPr="00301826">
        <w:rPr>
          <w:b/>
          <w:szCs w:val="28"/>
          <w:vertAlign w:val="subscript"/>
        </w:rPr>
        <w:t>2</w:t>
      </w:r>
      <w:r w:rsidRPr="00301826">
        <w:rPr>
          <w:b/>
          <w:szCs w:val="28"/>
        </w:rPr>
        <w:t>。</w:t>
      </w:r>
      <w:r w:rsidRPr="00301826">
        <w:rPr>
          <w:b/>
          <w:szCs w:val="28"/>
        </w:rPr>
        <w:t xml:space="preserve">  </w:t>
      </w:r>
    </w:p>
    <w:p w:rsidR="004B3C88" w:rsidRPr="00301826" w:rsidRDefault="00301826" w:rsidP="004B3C88">
      <w:pPr>
        <w:rPr>
          <w:b/>
        </w:rPr>
      </w:pPr>
      <w:r w:rsidRPr="00301826">
        <w:rPr>
          <w:b/>
        </w:rPr>
        <w:t>①</w:t>
      </w:r>
      <w:r w:rsidR="004B3C88" w:rsidRPr="00301826">
        <w:rPr>
          <w:b/>
        </w:rPr>
        <w:t>光合作用相对强度可用如下三种方式表示：</w:t>
      </w:r>
    </w:p>
    <w:p w:rsidR="004B3C88" w:rsidRPr="00301826" w:rsidRDefault="004B3C88" w:rsidP="004B3C88">
      <w:pPr>
        <w:rPr>
          <w:b/>
        </w:rPr>
      </w:pPr>
      <w:r w:rsidRPr="00301826">
        <w:rPr>
          <w:b/>
        </w:rPr>
        <w:t xml:space="preserve">  a</w:t>
      </w:r>
      <w:r w:rsidRPr="00301826">
        <w:rPr>
          <w:b/>
        </w:rPr>
        <w:t>．</w:t>
      </w:r>
      <w:r w:rsidRPr="00301826">
        <w:rPr>
          <w:rFonts w:hint="eastAsia"/>
          <w:b/>
        </w:rPr>
        <w:t>O</w:t>
      </w:r>
      <w:r w:rsidRPr="00301826">
        <w:rPr>
          <w:b/>
          <w:vertAlign w:val="subscript"/>
        </w:rPr>
        <w:t>2</w:t>
      </w:r>
      <w:r w:rsidRPr="00301826">
        <w:rPr>
          <w:b/>
        </w:rPr>
        <w:t>释放量</w:t>
      </w:r>
      <w:r w:rsidRPr="00301826">
        <w:rPr>
          <w:b/>
        </w:rPr>
        <w:t>(</w:t>
      </w:r>
      <w:r w:rsidRPr="00301826">
        <w:rPr>
          <w:b/>
        </w:rPr>
        <w:t>或实验容器内</w:t>
      </w:r>
      <w:r w:rsidRPr="00301826">
        <w:rPr>
          <w:b/>
        </w:rPr>
        <w:t>O</w:t>
      </w:r>
      <w:r w:rsidRPr="00301826">
        <w:rPr>
          <w:b/>
          <w:vertAlign w:val="subscript"/>
        </w:rPr>
        <w:t>2</w:t>
      </w:r>
      <w:r w:rsidRPr="00301826">
        <w:rPr>
          <w:b/>
        </w:rPr>
        <w:t>增加量</w:t>
      </w:r>
      <w:r w:rsidRPr="00301826">
        <w:rPr>
          <w:b/>
        </w:rPr>
        <w:t>)</w:t>
      </w:r>
      <w:r w:rsidRPr="00301826">
        <w:rPr>
          <w:b/>
        </w:rPr>
        <w:t>；</w:t>
      </w:r>
    </w:p>
    <w:p w:rsidR="004B3C88" w:rsidRPr="00301826" w:rsidRDefault="004B3C88" w:rsidP="004B3C88">
      <w:pPr>
        <w:rPr>
          <w:b/>
        </w:rPr>
      </w:pPr>
      <w:r w:rsidRPr="00301826">
        <w:rPr>
          <w:b/>
        </w:rPr>
        <w:t xml:space="preserve">  b</w:t>
      </w:r>
      <w:r w:rsidRPr="00301826">
        <w:rPr>
          <w:b/>
        </w:rPr>
        <w:t>．</w:t>
      </w:r>
      <w:r w:rsidRPr="00301826">
        <w:rPr>
          <w:b/>
        </w:rPr>
        <w:t>CO</w:t>
      </w:r>
      <w:r w:rsidRPr="00301826">
        <w:rPr>
          <w:b/>
          <w:vertAlign w:val="subscript"/>
        </w:rPr>
        <w:t>2</w:t>
      </w:r>
      <w:r w:rsidRPr="00301826">
        <w:rPr>
          <w:b/>
        </w:rPr>
        <w:t>吸收量</w:t>
      </w:r>
      <w:r w:rsidRPr="00301826">
        <w:rPr>
          <w:b/>
        </w:rPr>
        <w:t>(</w:t>
      </w:r>
      <w:r w:rsidRPr="00301826">
        <w:rPr>
          <w:b/>
        </w:rPr>
        <w:t>或实验容器内</w:t>
      </w:r>
      <w:r w:rsidRPr="00301826">
        <w:rPr>
          <w:b/>
        </w:rPr>
        <w:t>CO</w:t>
      </w:r>
      <w:r w:rsidRPr="00301826">
        <w:rPr>
          <w:b/>
          <w:vertAlign w:val="subscript"/>
        </w:rPr>
        <w:t>2</w:t>
      </w:r>
      <w:r w:rsidRPr="00301826">
        <w:rPr>
          <w:b/>
        </w:rPr>
        <w:t>减少量</w:t>
      </w:r>
      <w:r w:rsidRPr="00301826">
        <w:rPr>
          <w:b/>
        </w:rPr>
        <w:t>)</w:t>
      </w:r>
      <w:r w:rsidRPr="00301826">
        <w:rPr>
          <w:b/>
        </w:rPr>
        <w:t>；</w:t>
      </w:r>
    </w:p>
    <w:p w:rsidR="004B3C88" w:rsidRPr="00301826" w:rsidRDefault="004B3C88" w:rsidP="004B3C88">
      <w:pPr>
        <w:rPr>
          <w:b/>
        </w:rPr>
      </w:pPr>
      <w:r w:rsidRPr="00301826">
        <w:rPr>
          <w:b/>
        </w:rPr>
        <w:t xml:space="preserve">  c</w:t>
      </w:r>
      <w:r w:rsidRPr="00301826">
        <w:rPr>
          <w:b/>
        </w:rPr>
        <w:t>．植物重量</w:t>
      </w:r>
      <w:r w:rsidRPr="00301826">
        <w:rPr>
          <w:b/>
        </w:rPr>
        <w:t>(</w:t>
      </w:r>
      <w:r w:rsidRPr="00301826">
        <w:rPr>
          <w:b/>
        </w:rPr>
        <w:t>有机物</w:t>
      </w:r>
      <w:r w:rsidRPr="00301826">
        <w:rPr>
          <w:b/>
        </w:rPr>
        <w:t>)</w:t>
      </w:r>
      <w:r w:rsidRPr="00301826">
        <w:rPr>
          <w:b/>
        </w:rPr>
        <w:t>的增加量。</w:t>
      </w:r>
    </w:p>
    <w:p w:rsidR="004B3C88" w:rsidRPr="00301826" w:rsidRDefault="00301826" w:rsidP="004B3C88">
      <w:pPr>
        <w:rPr>
          <w:b/>
        </w:rPr>
      </w:pPr>
      <w:r>
        <w:rPr>
          <w:rFonts w:ascii="宋体" w:eastAsia="宋体" w:hAnsi="宋体" w:hint="eastAsia"/>
          <w:b/>
        </w:rPr>
        <w:t>②</w:t>
      </w:r>
      <w:r w:rsidR="004B3C88" w:rsidRPr="00301826">
        <w:rPr>
          <w:b/>
        </w:rPr>
        <w:t>表观光合速率和真正光合速率</w:t>
      </w:r>
    </w:p>
    <w:p w:rsidR="004B3C88" w:rsidRPr="00301826" w:rsidRDefault="004B3C88" w:rsidP="004B3C88">
      <w:pPr>
        <w:rPr>
          <w:b/>
        </w:rPr>
      </w:pPr>
      <w:r w:rsidRPr="00301826">
        <w:rPr>
          <w:b/>
        </w:rPr>
        <w:t xml:space="preserve">  </w:t>
      </w:r>
      <w:r w:rsidRPr="00301826">
        <w:rPr>
          <w:b/>
        </w:rPr>
        <w:t>真正光合速率</w:t>
      </w:r>
      <w:r w:rsidRPr="00301826">
        <w:rPr>
          <w:b/>
        </w:rPr>
        <w:t>=</w:t>
      </w:r>
      <w:r w:rsidRPr="00301826">
        <w:rPr>
          <w:b/>
        </w:rPr>
        <w:t>表观光合速率</w:t>
      </w:r>
      <w:r w:rsidRPr="00301826">
        <w:rPr>
          <w:b/>
        </w:rPr>
        <w:t>+</w:t>
      </w:r>
      <w:r w:rsidRPr="00301826">
        <w:rPr>
          <w:b/>
        </w:rPr>
        <w:t>呼吸速率</w:t>
      </w:r>
    </w:p>
    <w:p w:rsidR="004B3C88" w:rsidRPr="00301826" w:rsidRDefault="004B3C88" w:rsidP="004B3C88">
      <w:pPr>
        <w:rPr>
          <w:b/>
          <w:color w:val="FF0000"/>
        </w:rPr>
      </w:pPr>
      <w:r w:rsidRPr="00301826">
        <w:rPr>
          <w:b/>
        </w:rPr>
        <w:t xml:space="preserve"> </w:t>
      </w:r>
      <w:r w:rsidRPr="00301826">
        <w:rPr>
          <w:b/>
          <w:color w:val="FF0000"/>
        </w:rPr>
        <w:t xml:space="preserve"> </w:t>
      </w:r>
      <w:r w:rsidRPr="00301826">
        <w:rPr>
          <w:b/>
          <w:color w:val="FF0000"/>
        </w:rPr>
        <w:t>表观光合速率常用</w:t>
      </w:r>
      <w:r w:rsidRPr="00301826">
        <w:rPr>
          <w:rFonts w:hint="eastAsia"/>
          <w:b/>
          <w:color w:val="FF0000"/>
        </w:rPr>
        <w:t>O</w:t>
      </w:r>
      <w:r w:rsidRPr="00301826">
        <w:rPr>
          <w:b/>
          <w:color w:val="FF0000"/>
          <w:vertAlign w:val="subscript"/>
        </w:rPr>
        <w:t>2</w:t>
      </w:r>
      <w:r w:rsidRPr="00301826">
        <w:rPr>
          <w:b/>
          <w:color w:val="FF0000"/>
        </w:rPr>
        <w:t>释放量、</w:t>
      </w:r>
      <w:r w:rsidRPr="00301826">
        <w:rPr>
          <w:b/>
          <w:color w:val="FF0000"/>
        </w:rPr>
        <w:t>CO</w:t>
      </w:r>
      <w:r w:rsidRPr="00301826">
        <w:rPr>
          <w:b/>
          <w:color w:val="FF0000"/>
          <w:vertAlign w:val="subscript"/>
        </w:rPr>
        <w:t>2</w:t>
      </w:r>
      <w:r w:rsidRPr="00301826">
        <w:rPr>
          <w:b/>
          <w:color w:val="FF0000"/>
        </w:rPr>
        <w:t>吸收量、有机物积累量等来表示。</w:t>
      </w:r>
    </w:p>
    <w:p w:rsidR="004B3C88" w:rsidRPr="00301826" w:rsidRDefault="004B3C88" w:rsidP="004B3C88">
      <w:pPr>
        <w:rPr>
          <w:b/>
          <w:color w:val="00B050"/>
        </w:rPr>
      </w:pPr>
      <w:r w:rsidRPr="00301826">
        <w:rPr>
          <w:b/>
        </w:rPr>
        <w:t xml:space="preserve"> </w:t>
      </w:r>
      <w:r w:rsidRPr="00301826">
        <w:rPr>
          <w:b/>
          <w:color w:val="FF0000"/>
        </w:rPr>
        <w:t xml:space="preserve"> </w:t>
      </w:r>
      <w:r w:rsidRPr="00301826">
        <w:rPr>
          <w:b/>
          <w:color w:val="00B050"/>
        </w:rPr>
        <w:t>真正光合速率常用光合作用产生</w:t>
      </w:r>
      <w:r w:rsidRPr="00301826">
        <w:rPr>
          <w:b/>
          <w:color w:val="00B050"/>
        </w:rPr>
        <w:t>O</w:t>
      </w:r>
      <w:r w:rsidRPr="00301826">
        <w:rPr>
          <w:b/>
          <w:color w:val="00B050"/>
          <w:vertAlign w:val="subscript"/>
        </w:rPr>
        <w:t>2</w:t>
      </w:r>
      <w:r w:rsidRPr="00301826">
        <w:rPr>
          <w:b/>
          <w:color w:val="00B050"/>
        </w:rPr>
        <w:t>量、</w:t>
      </w:r>
      <w:r w:rsidRPr="00301826">
        <w:rPr>
          <w:b/>
          <w:color w:val="00B050"/>
        </w:rPr>
        <w:t>CO</w:t>
      </w:r>
      <w:r w:rsidRPr="00301826">
        <w:rPr>
          <w:b/>
          <w:color w:val="00B050"/>
          <w:vertAlign w:val="subscript"/>
        </w:rPr>
        <w:t>2</w:t>
      </w:r>
      <w:r w:rsidRPr="00301826">
        <w:rPr>
          <w:b/>
          <w:color w:val="00B050"/>
        </w:rPr>
        <w:t>固定量、有机物的产生量来表示。</w:t>
      </w:r>
    </w:p>
    <w:p w:rsidR="004F63F1" w:rsidRPr="004F63F1" w:rsidRDefault="004F63F1" w:rsidP="004F63F1">
      <w:pPr>
        <w:pStyle w:val="a8"/>
        <w:rPr>
          <w:b/>
        </w:rPr>
      </w:pPr>
      <w:r>
        <w:rPr>
          <w:rFonts w:ascii="宋体" w:hAnsi="宋体" w:hint="eastAsia"/>
          <w:b/>
          <w:bCs/>
        </w:rPr>
        <w:t>③</w:t>
      </w:r>
      <w:r w:rsidRPr="004F63F1">
        <w:rPr>
          <w:rFonts w:hint="eastAsia"/>
          <w:b/>
          <w:bCs/>
        </w:rPr>
        <w:t>测定方法</w:t>
      </w:r>
      <w:r w:rsidRPr="004F63F1">
        <w:rPr>
          <w:b/>
          <w:bCs/>
        </w:rPr>
        <w:t xml:space="preserve"> </w:t>
      </w:r>
    </w:p>
    <w:p w:rsidR="004F63F1" w:rsidRPr="004F63F1" w:rsidRDefault="004F63F1" w:rsidP="004F63F1">
      <w:pPr>
        <w:pStyle w:val="a8"/>
        <w:rPr>
          <w:b/>
        </w:rPr>
      </w:pPr>
      <w:r>
        <w:rPr>
          <w:rFonts w:hint="eastAsia"/>
          <w:b/>
          <w:bCs/>
        </w:rPr>
        <w:t>a</w:t>
      </w:r>
      <w:r w:rsidRPr="004F63F1">
        <w:rPr>
          <w:rFonts w:hint="eastAsia"/>
          <w:b/>
          <w:bCs/>
        </w:rPr>
        <w:t>呼吸速率：将植物置于黑暗中，测定实验容器中</w:t>
      </w:r>
      <w:r w:rsidRPr="004F63F1">
        <w:rPr>
          <w:b/>
          <w:bCs/>
        </w:rPr>
        <w:t>CO</w:t>
      </w:r>
      <w:r w:rsidRPr="004F63F1">
        <w:rPr>
          <w:b/>
          <w:bCs/>
          <w:vertAlign w:val="subscript"/>
        </w:rPr>
        <w:t>2</w:t>
      </w:r>
      <w:r w:rsidRPr="004F63F1">
        <w:rPr>
          <w:rFonts w:hint="eastAsia"/>
          <w:b/>
          <w:bCs/>
        </w:rPr>
        <w:t>增加量、</w:t>
      </w:r>
      <w:r w:rsidRPr="004F63F1">
        <w:rPr>
          <w:b/>
          <w:bCs/>
        </w:rPr>
        <w:t>O</w:t>
      </w:r>
      <w:r w:rsidRPr="004F63F1">
        <w:rPr>
          <w:b/>
          <w:bCs/>
          <w:vertAlign w:val="subscript"/>
        </w:rPr>
        <w:t>2</w:t>
      </w:r>
      <w:r w:rsidRPr="004F63F1">
        <w:rPr>
          <w:rFonts w:hint="eastAsia"/>
          <w:b/>
          <w:bCs/>
        </w:rPr>
        <w:t>减少量或有机物减少量。</w:t>
      </w:r>
      <w:r w:rsidRPr="004F63F1">
        <w:rPr>
          <w:b/>
          <w:bCs/>
        </w:rPr>
        <w:t xml:space="preserve"> </w:t>
      </w:r>
    </w:p>
    <w:p w:rsidR="004F63F1" w:rsidRPr="004F63F1" w:rsidRDefault="004F63F1" w:rsidP="004F63F1">
      <w:pPr>
        <w:pStyle w:val="a8"/>
        <w:rPr>
          <w:b/>
        </w:rPr>
      </w:pPr>
      <w:r>
        <w:rPr>
          <w:rFonts w:hint="eastAsia"/>
          <w:b/>
          <w:bCs/>
        </w:rPr>
        <w:t>b</w:t>
      </w:r>
      <w:r w:rsidRPr="004F63F1">
        <w:rPr>
          <w:rFonts w:hint="eastAsia"/>
          <w:b/>
          <w:bCs/>
        </w:rPr>
        <w:t>净光合速率：将植物置于光下，测定实验容器中</w:t>
      </w:r>
      <w:r w:rsidRPr="004F63F1">
        <w:rPr>
          <w:b/>
          <w:bCs/>
        </w:rPr>
        <w:t>O</w:t>
      </w:r>
      <w:r w:rsidRPr="004F63F1">
        <w:rPr>
          <w:b/>
          <w:bCs/>
          <w:vertAlign w:val="subscript"/>
        </w:rPr>
        <w:t>2</w:t>
      </w:r>
      <w:r w:rsidRPr="004F63F1">
        <w:rPr>
          <w:rFonts w:hint="eastAsia"/>
          <w:b/>
          <w:bCs/>
        </w:rPr>
        <w:t>增加量、</w:t>
      </w:r>
      <w:r w:rsidRPr="004F63F1">
        <w:rPr>
          <w:b/>
          <w:bCs/>
        </w:rPr>
        <w:t>CO</w:t>
      </w:r>
      <w:r w:rsidRPr="004F63F1">
        <w:rPr>
          <w:b/>
          <w:bCs/>
          <w:vertAlign w:val="subscript"/>
        </w:rPr>
        <w:t>2</w:t>
      </w:r>
      <w:r w:rsidRPr="004F63F1">
        <w:rPr>
          <w:rFonts w:hint="eastAsia"/>
          <w:b/>
          <w:bCs/>
        </w:rPr>
        <w:t>减少量或有机物增加量。</w:t>
      </w:r>
    </w:p>
    <w:p w:rsidR="004F63F1" w:rsidRPr="004F63F1" w:rsidRDefault="004F63F1" w:rsidP="004F63F1">
      <w:pPr>
        <w:pStyle w:val="a8"/>
        <w:rPr>
          <w:b/>
        </w:rPr>
      </w:pPr>
      <w:r>
        <w:rPr>
          <w:rFonts w:ascii="宋体" w:hAnsi="宋体" w:hint="eastAsia"/>
          <w:b/>
          <w:bCs/>
        </w:rPr>
        <w:t>④</w:t>
      </w:r>
      <w:r w:rsidRPr="004F63F1">
        <w:rPr>
          <w:rFonts w:hint="eastAsia"/>
          <w:b/>
          <w:bCs/>
        </w:rPr>
        <w:t>应用指南</w:t>
      </w:r>
      <w:r w:rsidRPr="004F63F1">
        <w:rPr>
          <w:b/>
          <w:bCs/>
        </w:rPr>
        <w:t xml:space="preserve"> </w:t>
      </w:r>
    </w:p>
    <w:p w:rsidR="004F63F1" w:rsidRPr="004F63F1" w:rsidRDefault="004F63F1" w:rsidP="004F63F1">
      <w:pPr>
        <w:pStyle w:val="a8"/>
        <w:rPr>
          <w:b/>
        </w:rPr>
      </w:pPr>
      <w:r>
        <w:rPr>
          <w:rFonts w:hint="eastAsia"/>
          <w:b/>
          <w:bCs/>
        </w:rPr>
        <w:t>a</w:t>
      </w:r>
      <w:r w:rsidRPr="004F63F1">
        <w:rPr>
          <w:rFonts w:hint="eastAsia"/>
          <w:b/>
          <w:bCs/>
        </w:rPr>
        <w:t>植物每天的有机物积累量取决于光合作用与细胞呼吸速率的代数和</w:t>
      </w:r>
      <w:r w:rsidRPr="004F63F1">
        <w:rPr>
          <w:b/>
          <w:bCs/>
        </w:rPr>
        <w:t>(</w:t>
      </w:r>
      <w:r w:rsidRPr="004F63F1">
        <w:rPr>
          <w:rFonts w:hint="eastAsia"/>
          <w:b/>
          <w:bCs/>
        </w:rPr>
        <w:t>即净光合速率</w:t>
      </w:r>
      <w:r w:rsidRPr="004F63F1">
        <w:rPr>
          <w:b/>
          <w:bCs/>
        </w:rPr>
        <w:t>)</w:t>
      </w:r>
      <w:r w:rsidRPr="004F63F1">
        <w:rPr>
          <w:rFonts w:hint="eastAsia"/>
          <w:b/>
          <w:bCs/>
        </w:rPr>
        <w:t>，若大于零，则净积累，植物生长；若小于零，则净消耗，植物无法正常生长。</w:t>
      </w:r>
      <w:r w:rsidRPr="004F63F1">
        <w:rPr>
          <w:b/>
          <w:bCs/>
        </w:rPr>
        <w:t xml:space="preserve"> </w:t>
      </w:r>
    </w:p>
    <w:p w:rsidR="004F63F1" w:rsidRPr="004F63F1" w:rsidRDefault="004F63F1" w:rsidP="004F63F1">
      <w:pPr>
        <w:pStyle w:val="a8"/>
        <w:rPr>
          <w:b/>
        </w:rPr>
      </w:pPr>
      <w:r>
        <w:rPr>
          <w:rFonts w:hint="eastAsia"/>
          <w:b/>
          <w:bCs/>
        </w:rPr>
        <w:t>b</w:t>
      </w:r>
      <w:r w:rsidRPr="004F63F1">
        <w:rPr>
          <w:rFonts w:hint="eastAsia"/>
          <w:b/>
          <w:bCs/>
        </w:rPr>
        <w:t>在有关问题中，若相关数据是在黑暗</w:t>
      </w:r>
      <w:r w:rsidRPr="004F63F1">
        <w:rPr>
          <w:b/>
          <w:bCs/>
        </w:rPr>
        <w:t>(</w:t>
      </w:r>
      <w:r w:rsidRPr="004F63F1">
        <w:rPr>
          <w:rFonts w:hint="eastAsia"/>
          <w:b/>
          <w:bCs/>
        </w:rPr>
        <w:t>或光照强度为零</w:t>
      </w:r>
      <w:r w:rsidRPr="004F63F1">
        <w:rPr>
          <w:b/>
          <w:bCs/>
        </w:rPr>
        <w:t>)</w:t>
      </w:r>
      <w:r w:rsidRPr="004F63F1">
        <w:rPr>
          <w:rFonts w:hint="eastAsia"/>
          <w:b/>
          <w:bCs/>
        </w:rPr>
        <w:t>时测得，则该数据代表呼吸速率。黑暗中只进行细胞呼吸，净光合速率为负值，真光合速率为零。若是在光下测得，则该数据代表净光合速率，只有特别说明是光合总量时，才代表真光合速率。</w:t>
      </w:r>
    </w:p>
    <w:p w:rsidR="004B3C88" w:rsidRPr="00852B46" w:rsidRDefault="004B3C88" w:rsidP="004B3C88">
      <w:pPr>
        <w:pStyle w:val="a8"/>
      </w:pPr>
    </w:p>
    <w:p w:rsidR="00E71432" w:rsidRPr="00E71432" w:rsidRDefault="00E71432" w:rsidP="00E71432">
      <w:pPr>
        <w:rPr>
          <w:b/>
        </w:rPr>
      </w:pPr>
      <w:r w:rsidRPr="00E71432">
        <w:rPr>
          <w:rFonts w:hint="eastAsia"/>
          <w:b/>
          <w:bCs/>
        </w:rPr>
        <w:t>考点</w:t>
      </w:r>
      <w:r w:rsidRPr="00E71432">
        <w:rPr>
          <w:b/>
          <w:bCs/>
        </w:rPr>
        <w:t>5</w:t>
      </w:r>
      <w:r w:rsidRPr="00E71432">
        <w:rPr>
          <w:rFonts w:hint="eastAsia"/>
          <w:b/>
          <w:bCs/>
        </w:rPr>
        <w:t xml:space="preserve">　化能合成作用</w:t>
      </w:r>
      <w:r w:rsidRPr="00E71432">
        <w:rPr>
          <w:b/>
          <w:bCs/>
        </w:rPr>
        <w:t xml:space="preserve"> </w:t>
      </w:r>
    </w:p>
    <w:p w:rsidR="00E71432" w:rsidRPr="00E71432" w:rsidRDefault="00E71432" w:rsidP="00E71432">
      <w:pPr>
        <w:rPr>
          <w:b/>
        </w:rPr>
      </w:pPr>
      <w:r w:rsidRPr="00E71432">
        <w:rPr>
          <w:b/>
          <w:bCs/>
        </w:rPr>
        <w:t>1</w:t>
      </w:r>
      <w:r w:rsidRPr="00E71432">
        <w:rPr>
          <w:rFonts w:hint="eastAsia"/>
          <w:b/>
          <w:bCs/>
        </w:rPr>
        <w:t>．概念：化能合成作用是一些生物</w:t>
      </w:r>
      <w:r w:rsidRPr="00E71432">
        <w:rPr>
          <w:b/>
          <w:bCs/>
        </w:rPr>
        <w:t>(</w:t>
      </w:r>
      <w:r w:rsidRPr="00E71432">
        <w:rPr>
          <w:rFonts w:hint="eastAsia"/>
          <w:b/>
          <w:bCs/>
        </w:rPr>
        <w:t>如硝化细菌</w:t>
      </w:r>
      <w:r w:rsidRPr="00E71432">
        <w:rPr>
          <w:b/>
          <w:bCs/>
        </w:rPr>
        <w:t>)</w:t>
      </w:r>
      <w:r w:rsidRPr="00E71432">
        <w:rPr>
          <w:rFonts w:hint="eastAsia"/>
          <w:b/>
          <w:bCs/>
        </w:rPr>
        <w:t>利用化学能</w:t>
      </w:r>
      <w:r w:rsidRPr="00E71432">
        <w:rPr>
          <w:b/>
          <w:bCs/>
        </w:rPr>
        <w:t>(</w:t>
      </w:r>
      <w:r w:rsidRPr="00E71432">
        <w:rPr>
          <w:rFonts w:hint="eastAsia"/>
          <w:b/>
          <w:bCs/>
        </w:rPr>
        <w:t>体外环境物质氧化释放的能量</w:t>
      </w:r>
      <w:r w:rsidRPr="00E71432">
        <w:rPr>
          <w:b/>
          <w:bCs/>
        </w:rPr>
        <w:t>)</w:t>
      </w:r>
      <w:r w:rsidRPr="00E71432">
        <w:rPr>
          <w:rFonts w:hint="eastAsia"/>
          <w:b/>
          <w:bCs/>
        </w:rPr>
        <w:t>把</w:t>
      </w:r>
      <w:r w:rsidRPr="00E71432">
        <w:rPr>
          <w:b/>
          <w:bCs/>
        </w:rPr>
        <w:t>CO</w:t>
      </w:r>
      <w:r w:rsidRPr="00E71432">
        <w:rPr>
          <w:b/>
          <w:bCs/>
          <w:vertAlign w:val="subscript"/>
        </w:rPr>
        <w:t>2</w:t>
      </w:r>
      <w:r w:rsidRPr="00E71432">
        <w:rPr>
          <w:rFonts w:hint="eastAsia"/>
          <w:b/>
          <w:bCs/>
        </w:rPr>
        <w:t>和</w:t>
      </w:r>
      <w:r w:rsidRPr="00E71432">
        <w:rPr>
          <w:b/>
          <w:bCs/>
        </w:rPr>
        <w:t>H</w:t>
      </w:r>
      <w:r w:rsidRPr="00E71432">
        <w:rPr>
          <w:b/>
          <w:bCs/>
          <w:vertAlign w:val="subscript"/>
        </w:rPr>
        <w:t>2</w:t>
      </w:r>
      <w:r w:rsidRPr="00E71432">
        <w:rPr>
          <w:b/>
          <w:bCs/>
        </w:rPr>
        <w:t>O</w:t>
      </w:r>
      <w:r w:rsidRPr="00E71432">
        <w:rPr>
          <w:rFonts w:hint="eastAsia"/>
          <w:b/>
          <w:bCs/>
        </w:rPr>
        <w:t>合成储存能量的有机物的过程。</w:t>
      </w:r>
    </w:p>
    <w:p w:rsidR="00E71432" w:rsidRPr="00E71432" w:rsidRDefault="00E71432" w:rsidP="00E71432">
      <w:pPr>
        <w:rPr>
          <w:b/>
        </w:rPr>
      </w:pPr>
      <w:r w:rsidRPr="00E71432">
        <w:rPr>
          <w:b/>
          <w:bCs/>
        </w:rPr>
        <w:t>2</w:t>
      </w:r>
      <w:r w:rsidRPr="00E71432">
        <w:rPr>
          <w:rFonts w:hint="eastAsia"/>
          <w:b/>
          <w:bCs/>
        </w:rPr>
        <w:t>．实例：硝化细菌主要有两类：一类是亚硝化细菌，可将氨氧化成亚硝酸；另一类是硝化细菌，可以把亚硝酸氧化成硝酸，两者都能利用释放的能量都能把无机物合成有机物。</w:t>
      </w:r>
    </w:p>
    <w:p w:rsidR="00E71432" w:rsidRPr="00E71432" w:rsidRDefault="00E71432" w:rsidP="00E71432">
      <w:pPr>
        <w:rPr>
          <w:b/>
        </w:rPr>
      </w:pPr>
      <w:r w:rsidRPr="00E71432">
        <w:rPr>
          <w:b/>
          <w:bCs/>
        </w:rPr>
        <w:t>3</w:t>
      </w:r>
      <w:r w:rsidRPr="00E71432">
        <w:rPr>
          <w:rFonts w:hint="eastAsia"/>
          <w:b/>
          <w:bCs/>
        </w:rPr>
        <w:t>．光合作用和化能合成作用可用下式表示</w:t>
      </w:r>
    </w:p>
    <w:p w:rsidR="00231288" w:rsidRDefault="0002534C" w:rsidP="00E71432">
      <w:pPr>
        <w:rPr>
          <w:b/>
        </w:rPr>
      </w:pPr>
      <w:r>
        <w:rPr>
          <w:b/>
          <w:noProof/>
        </w:rPr>
        <w:pict>
          <v:shape id="_x0000_s2063" type="#_x0000_t75" style="position:absolute;left:0;text-align:left;margin-left:71.45pt;margin-top:8.55pt;width:232.2pt;height:63.15pt;z-index:251667456" fillcolor="#bbe0e3">
            <v:imagedata r:id="rId36" o:title=""/>
          </v:shape>
          <o:OLEObject Type="Embed" ProgID="Word.Document.8" ShapeID="_x0000_s2063" DrawAspect="Content" ObjectID="_1400409336" r:id="rId37">
            <o:FieldCodes>\s</o:FieldCodes>
          </o:OLEObject>
        </w:pict>
      </w:r>
    </w:p>
    <w:p w:rsidR="00231288" w:rsidRDefault="00231288" w:rsidP="00E71432">
      <w:pPr>
        <w:rPr>
          <w:b/>
        </w:rPr>
      </w:pPr>
    </w:p>
    <w:p w:rsidR="00E71432" w:rsidRDefault="00E71432" w:rsidP="00E71432">
      <w:pPr>
        <w:rPr>
          <w:b/>
        </w:rPr>
      </w:pPr>
    </w:p>
    <w:p w:rsidR="00231288" w:rsidRDefault="00231288" w:rsidP="00E71432">
      <w:pPr>
        <w:rPr>
          <w:b/>
        </w:rPr>
      </w:pPr>
    </w:p>
    <w:p w:rsidR="00231288" w:rsidRDefault="00231288" w:rsidP="00E71432">
      <w:pPr>
        <w:rPr>
          <w:b/>
        </w:rPr>
      </w:pPr>
    </w:p>
    <w:p w:rsidR="00231288" w:rsidRPr="00231288" w:rsidRDefault="00231288" w:rsidP="00231288">
      <w:pPr>
        <w:rPr>
          <w:b/>
        </w:rPr>
      </w:pPr>
      <w:r w:rsidRPr="00231288">
        <w:rPr>
          <w:rFonts w:hint="eastAsia"/>
          <w:b/>
          <w:bCs/>
          <w:u w:val="single"/>
        </w:rPr>
        <w:t>应用指南</w:t>
      </w:r>
      <w:r w:rsidRPr="00231288">
        <w:rPr>
          <w:b/>
          <w:bCs/>
        </w:rPr>
        <w:t xml:space="preserve"> </w:t>
      </w:r>
    </w:p>
    <w:p w:rsidR="00231288" w:rsidRPr="00231288" w:rsidRDefault="00231288" w:rsidP="00231288">
      <w:pPr>
        <w:rPr>
          <w:b/>
        </w:rPr>
      </w:pPr>
      <w:r w:rsidRPr="00231288">
        <w:rPr>
          <w:rFonts w:hint="eastAsia"/>
          <w:b/>
          <w:bCs/>
        </w:rPr>
        <w:t>光合作用与化能合成作用的比较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2209"/>
        <w:gridCol w:w="2836"/>
        <w:gridCol w:w="4076"/>
      </w:tblGrid>
      <w:tr w:rsidR="00231288" w:rsidRPr="008C67C5" w:rsidTr="00231288">
        <w:trPr>
          <w:jc w:val="center"/>
        </w:trPr>
        <w:tc>
          <w:tcPr>
            <w:tcW w:w="1493" w:type="pct"/>
            <w:gridSpan w:val="2"/>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项目</w:t>
            </w:r>
          </w:p>
        </w:tc>
        <w:tc>
          <w:tcPr>
            <w:tcW w:w="1439"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化能合成作用</w:t>
            </w:r>
          </w:p>
        </w:tc>
        <w:tc>
          <w:tcPr>
            <w:tcW w:w="2068"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光合作用</w:t>
            </w:r>
          </w:p>
        </w:tc>
      </w:tr>
      <w:tr w:rsidR="00231288" w:rsidRPr="008C67C5" w:rsidTr="00231288">
        <w:trPr>
          <w:jc w:val="center"/>
        </w:trPr>
        <w:tc>
          <w:tcPr>
            <w:tcW w:w="372" w:type="pct"/>
            <w:vMerge w:val="restar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不</w:t>
            </w:r>
          </w:p>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同</w:t>
            </w:r>
          </w:p>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点</w:t>
            </w: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动力来源</w:t>
            </w:r>
          </w:p>
        </w:tc>
        <w:tc>
          <w:tcPr>
            <w:tcW w:w="1439"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体外无机物氧化放出的能量</w:t>
            </w:r>
          </w:p>
        </w:tc>
        <w:tc>
          <w:tcPr>
            <w:tcW w:w="2068"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光能</w:t>
            </w:r>
          </w:p>
        </w:tc>
      </w:tr>
      <w:tr w:rsidR="00231288" w:rsidRPr="008C67C5" w:rsidTr="00231288">
        <w:trPr>
          <w:trHeight w:val="414"/>
          <w:jc w:val="center"/>
        </w:trPr>
        <w:tc>
          <w:tcPr>
            <w:tcW w:w="372" w:type="pct"/>
            <w:vMerge/>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相关生物类型</w:t>
            </w:r>
          </w:p>
        </w:tc>
        <w:tc>
          <w:tcPr>
            <w:tcW w:w="1439"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原核生物</w:t>
            </w:r>
            <w:r w:rsidRPr="008C67C5">
              <w:rPr>
                <w:rFonts w:ascii="Times New Roman" w:eastAsia="仿宋_GB2312" w:hAnsi="Times New Roman" w:cs="Times New Roman"/>
                <w:b/>
              </w:rPr>
              <w:t>(</w:t>
            </w:r>
            <w:r w:rsidRPr="008C67C5">
              <w:rPr>
                <w:rFonts w:ascii="Times New Roman" w:eastAsia="仿宋_GB2312" w:hAnsi="Times New Roman" w:cs="Times New Roman"/>
                <w:b/>
              </w:rPr>
              <w:t>如硝化细菌等</w:t>
            </w:r>
            <w:r w:rsidRPr="008C67C5">
              <w:rPr>
                <w:rFonts w:ascii="Times New Roman" w:eastAsia="仿宋_GB2312" w:hAnsi="Times New Roman" w:cs="Times New Roman"/>
                <w:b/>
              </w:rPr>
              <w:t>)</w:t>
            </w:r>
          </w:p>
        </w:tc>
        <w:tc>
          <w:tcPr>
            <w:tcW w:w="2068"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主要为绿色植物，还有蓝藻、光合细菌等</w:t>
            </w:r>
          </w:p>
        </w:tc>
      </w:tr>
      <w:tr w:rsidR="00231288" w:rsidRPr="008C67C5" w:rsidTr="00231288">
        <w:trPr>
          <w:jc w:val="center"/>
        </w:trPr>
        <w:tc>
          <w:tcPr>
            <w:tcW w:w="372" w:type="pct"/>
            <w:vMerge w:val="restar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相</w:t>
            </w:r>
          </w:p>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同</w:t>
            </w:r>
          </w:p>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点</w:t>
            </w:r>
          </w:p>
          <w:p w:rsidR="00231288" w:rsidRPr="008C67C5" w:rsidRDefault="00231288" w:rsidP="001F5AC1">
            <w:pPr>
              <w:pStyle w:val="a6"/>
              <w:snapToGrid w:val="0"/>
              <w:spacing w:line="336" w:lineRule="auto"/>
              <w:jc w:val="center"/>
              <w:rPr>
                <w:rFonts w:ascii="Times New Roman" w:eastAsia="仿宋_GB2312" w:hAnsi="Times New Roman" w:cs="Times New Roman"/>
                <w:b/>
              </w:rPr>
            </w:pPr>
          </w:p>
          <w:p w:rsidR="00231288" w:rsidRPr="008C67C5" w:rsidRDefault="00231288" w:rsidP="001F5AC1">
            <w:pPr>
              <w:pStyle w:val="a6"/>
              <w:snapToGrid w:val="0"/>
              <w:spacing w:line="336" w:lineRule="auto"/>
              <w:jc w:val="center"/>
              <w:rPr>
                <w:rFonts w:ascii="Times New Roman" w:eastAsia="仿宋_GB2312" w:hAnsi="Times New Roman" w:cs="Times New Roman"/>
                <w:b/>
              </w:rPr>
            </w:pPr>
          </w:p>
          <w:p w:rsidR="00231288" w:rsidRPr="008C67C5" w:rsidRDefault="00231288" w:rsidP="001F5AC1">
            <w:pPr>
              <w:pStyle w:val="a6"/>
              <w:snapToGrid w:val="0"/>
              <w:spacing w:line="336" w:lineRule="auto"/>
              <w:jc w:val="center"/>
              <w:rPr>
                <w:rFonts w:ascii="Times New Roman" w:eastAsia="仿宋_GB2312" w:hAnsi="Times New Roman" w:cs="Times New Roman"/>
                <w:b/>
              </w:rPr>
            </w:pP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lastRenderedPageBreak/>
              <w:t>代谢类型</w:t>
            </w:r>
          </w:p>
        </w:tc>
        <w:tc>
          <w:tcPr>
            <w:tcW w:w="1439"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自养型</w:t>
            </w:r>
          </w:p>
        </w:tc>
        <w:tc>
          <w:tcPr>
            <w:tcW w:w="2068"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p>
        </w:tc>
      </w:tr>
      <w:tr w:rsidR="00231288" w:rsidRPr="008C67C5" w:rsidTr="00231288">
        <w:trPr>
          <w:jc w:val="center"/>
        </w:trPr>
        <w:tc>
          <w:tcPr>
            <w:tcW w:w="372" w:type="pct"/>
            <w:vMerge/>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物质变化</w:t>
            </w:r>
          </w:p>
        </w:tc>
        <w:tc>
          <w:tcPr>
            <w:tcW w:w="3507" w:type="pct"/>
            <w:gridSpan w:val="2"/>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将无机物</w:t>
            </w:r>
            <w:r w:rsidRPr="008C67C5">
              <w:rPr>
                <w:rFonts w:ascii="Times New Roman" w:eastAsia="仿宋_GB2312" w:hAnsi="Times New Roman" w:cs="Times New Roman"/>
                <w:b/>
              </w:rPr>
              <w:t>(CO</w:t>
            </w:r>
            <w:r w:rsidRPr="008C67C5">
              <w:rPr>
                <w:rFonts w:ascii="Times New Roman" w:eastAsia="仿宋_GB2312" w:hAnsi="Times New Roman" w:cs="Times New Roman"/>
                <w:b/>
                <w:vertAlign w:val="subscript"/>
              </w:rPr>
              <w:t>2</w:t>
            </w:r>
            <w:r w:rsidRPr="008C67C5">
              <w:rPr>
                <w:rFonts w:ascii="Times New Roman" w:eastAsia="仿宋_GB2312" w:hAnsi="Times New Roman" w:cs="Times New Roman"/>
                <w:b/>
              </w:rPr>
              <w:t>等</w:t>
            </w:r>
            <w:r w:rsidRPr="008C67C5">
              <w:rPr>
                <w:rFonts w:ascii="Times New Roman" w:eastAsia="仿宋_GB2312" w:hAnsi="Times New Roman" w:cs="Times New Roman"/>
                <w:b/>
              </w:rPr>
              <w:t>)</w:t>
            </w:r>
            <w:r w:rsidRPr="008C67C5">
              <w:rPr>
                <w:rFonts w:ascii="Times New Roman" w:eastAsia="仿宋_GB2312" w:hAnsi="Times New Roman" w:cs="Times New Roman"/>
                <w:b/>
              </w:rPr>
              <w:t>转化为储存能量的有机物</w:t>
            </w:r>
          </w:p>
        </w:tc>
      </w:tr>
      <w:tr w:rsidR="00231288" w:rsidRPr="008C67C5" w:rsidTr="00231288">
        <w:trPr>
          <w:jc w:val="center"/>
        </w:trPr>
        <w:tc>
          <w:tcPr>
            <w:tcW w:w="372" w:type="pct"/>
            <w:vMerge/>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反应式</w:t>
            </w:r>
          </w:p>
        </w:tc>
        <w:tc>
          <w:tcPr>
            <w:tcW w:w="3507" w:type="pct"/>
            <w:gridSpan w:val="2"/>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CO</w:t>
            </w:r>
            <w:r w:rsidRPr="008C67C5">
              <w:rPr>
                <w:rFonts w:ascii="Times New Roman" w:eastAsia="仿宋_GB2312" w:hAnsi="Times New Roman" w:cs="Times New Roman"/>
                <w:b/>
                <w:vertAlign w:val="subscript"/>
              </w:rPr>
              <w:t>2</w:t>
            </w:r>
            <w:r w:rsidRPr="008C67C5">
              <w:rPr>
                <w:rFonts w:ascii="Times New Roman" w:eastAsia="仿宋_GB2312" w:hAnsi="Times New Roman" w:cs="Times New Roman"/>
                <w:b/>
              </w:rPr>
              <w:t>＋</w:t>
            </w:r>
            <w:r w:rsidRPr="008C67C5">
              <w:rPr>
                <w:rFonts w:ascii="Times New Roman" w:eastAsia="仿宋_GB2312" w:hAnsi="Times New Roman" w:cs="Times New Roman"/>
                <w:b/>
              </w:rPr>
              <w:t>H</w:t>
            </w:r>
            <w:r w:rsidRPr="008C67C5">
              <w:rPr>
                <w:rFonts w:ascii="Times New Roman" w:eastAsia="仿宋_GB2312" w:hAnsi="Times New Roman" w:cs="Times New Roman"/>
                <w:b/>
                <w:vertAlign w:val="subscript"/>
              </w:rPr>
              <w:t>2</w:t>
            </w:r>
            <w:r w:rsidRPr="008C67C5">
              <w:rPr>
                <w:rFonts w:ascii="Times New Roman" w:eastAsia="仿宋_GB2312" w:hAnsi="Times New Roman" w:cs="Times New Roman"/>
                <w:b/>
              </w:rPr>
              <w:t>O</w:t>
            </w:r>
            <w:r w:rsidR="0002534C" w:rsidRPr="008C67C5">
              <w:rPr>
                <w:rFonts w:ascii="宋体-方正超大字符集" w:eastAsia="宋体-方正超大字符集" w:hAnsi="宋体-方正超大字符集" w:cs="宋体-方正超大字符集"/>
                <w:b/>
              </w:rPr>
              <w:fldChar w:fldCharType="begin"/>
            </w:r>
            <w:r w:rsidRPr="008C67C5">
              <w:rPr>
                <w:rFonts w:ascii="宋体-方正超大字符集" w:eastAsia="宋体-方正超大字符集" w:hAnsi="宋体-方正超大字符集" w:cs="宋体-方正超大字符集" w:hint="eastAsia"/>
                <w:b/>
              </w:rPr>
              <w:instrText>eq \</w:instrText>
            </w:r>
            <w:r w:rsidRPr="008C67C5">
              <w:rPr>
                <w:rFonts w:ascii="Times New Roman" w:eastAsia="仿宋_GB2312" w:hAnsi="Times New Roman" w:cs="Times New Roman"/>
                <w:b/>
              </w:rPr>
              <w:instrText>o(</w:instrText>
            </w:r>
            <w:r w:rsidRPr="008C67C5">
              <w:rPr>
                <w:rFonts w:hAnsi="宋体" w:cs="Times New Roman"/>
                <w:b/>
                <w:spacing w:val="-27"/>
              </w:rPr>
              <w:instrText>――</w:instrText>
            </w:r>
            <w:r w:rsidRPr="008C67C5">
              <w:rPr>
                <w:rFonts w:hAnsi="宋体" w:cs="Times New Roman"/>
                <w:b/>
              </w:rPr>
              <w:instrText>→</w:instrText>
            </w:r>
            <w:r w:rsidRPr="008C67C5">
              <w:rPr>
                <w:rFonts w:ascii="Times New Roman" w:eastAsia="仿宋_GB2312" w:hAnsi="Times New Roman" w:cs="Times New Roman"/>
                <w:b/>
              </w:rPr>
              <w:instrText>,\s\up7(</w:instrText>
            </w:r>
            <w:r w:rsidRPr="008C67C5">
              <w:rPr>
                <w:rFonts w:ascii="Times New Roman" w:eastAsia="仿宋_GB2312" w:hAnsi="Times New Roman" w:cs="Times New Roman"/>
                <w:b/>
              </w:rPr>
              <w:instrText>能量</w:instrText>
            </w:r>
            <w:r w:rsidRPr="008C67C5">
              <w:rPr>
                <w:rFonts w:ascii="Times New Roman" w:eastAsia="仿宋_GB2312" w:hAnsi="Times New Roman" w:cs="Times New Roman"/>
                <w:b/>
              </w:rPr>
              <w:instrText>),\s\do5(</w:instrText>
            </w:r>
            <w:r w:rsidRPr="008C67C5">
              <w:rPr>
                <w:rFonts w:ascii="Times New Roman" w:eastAsia="仿宋_GB2312" w:hAnsi="Times New Roman" w:cs="Times New Roman"/>
                <w:b/>
              </w:rPr>
              <w:instrText>酶</w:instrText>
            </w:r>
            <w:r w:rsidRPr="008C67C5">
              <w:rPr>
                <w:rFonts w:ascii="Times New Roman" w:eastAsia="仿宋_GB2312" w:hAnsi="Times New Roman" w:cs="Times New Roman"/>
                <w:b/>
              </w:rPr>
              <w:instrText>))</w:instrText>
            </w:r>
            <w:r w:rsidR="0002534C" w:rsidRPr="008C67C5">
              <w:rPr>
                <w:rFonts w:ascii="宋体-方正超大字符集" w:eastAsia="宋体-方正超大字符集" w:hAnsi="宋体-方正超大字符集" w:cs="宋体-方正超大字符集"/>
                <w:b/>
              </w:rPr>
              <w:fldChar w:fldCharType="end"/>
            </w:r>
            <w:r w:rsidRPr="008C67C5">
              <w:rPr>
                <w:rFonts w:ascii="Times New Roman" w:eastAsia="仿宋_GB2312" w:hAnsi="Times New Roman" w:cs="Times New Roman"/>
                <w:b/>
              </w:rPr>
              <w:t>(CH</w:t>
            </w:r>
            <w:r w:rsidRPr="008C67C5">
              <w:rPr>
                <w:rFonts w:ascii="Times New Roman" w:eastAsia="仿宋_GB2312" w:hAnsi="Times New Roman" w:cs="Times New Roman"/>
                <w:b/>
                <w:vertAlign w:val="subscript"/>
              </w:rPr>
              <w:t>2</w:t>
            </w:r>
            <w:r w:rsidRPr="008C67C5">
              <w:rPr>
                <w:rFonts w:ascii="Times New Roman" w:eastAsia="仿宋_GB2312" w:hAnsi="Times New Roman" w:cs="Times New Roman"/>
                <w:b/>
              </w:rPr>
              <w:t>O)</w:t>
            </w:r>
            <w:r w:rsidRPr="008C67C5">
              <w:rPr>
                <w:rFonts w:ascii="Times New Roman" w:eastAsia="仿宋_GB2312" w:hAnsi="Times New Roman" w:cs="Times New Roman"/>
                <w:b/>
              </w:rPr>
              <w:t>＋</w:t>
            </w:r>
            <w:r w:rsidRPr="008C67C5">
              <w:rPr>
                <w:rFonts w:ascii="Times New Roman" w:eastAsia="仿宋_GB2312" w:hAnsi="Times New Roman" w:cs="Times New Roman"/>
                <w:b/>
              </w:rPr>
              <w:t>O</w:t>
            </w:r>
            <w:r w:rsidRPr="008C67C5">
              <w:rPr>
                <w:rFonts w:ascii="Times New Roman" w:eastAsia="仿宋_GB2312" w:hAnsi="Times New Roman" w:cs="Times New Roman"/>
                <w:b/>
                <w:vertAlign w:val="subscript"/>
              </w:rPr>
              <w:t>2</w:t>
            </w:r>
          </w:p>
        </w:tc>
      </w:tr>
      <w:tr w:rsidR="00231288" w:rsidRPr="008C67C5" w:rsidTr="00231288">
        <w:trPr>
          <w:trHeight w:val="360"/>
          <w:jc w:val="center"/>
        </w:trPr>
        <w:tc>
          <w:tcPr>
            <w:tcW w:w="372" w:type="pct"/>
            <w:vMerge/>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p>
        </w:tc>
        <w:tc>
          <w:tcPr>
            <w:tcW w:w="1121" w:type="pct"/>
            <w:shd w:val="clear" w:color="auto" w:fill="auto"/>
            <w:vAlign w:val="center"/>
          </w:tcPr>
          <w:p w:rsidR="00231288" w:rsidRPr="008C67C5" w:rsidRDefault="00231288" w:rsidP="001F5AC1">
            <w:pPr>
              <w:pStyle w:val="a6"/>
              <w:snapToGrid w:val="0"/>
              <w:spacing w:line="336" w:lineRule="auto"/>
              <w:jc w:val="center"/>
              <w:rPr>
                <w:rFonts w:ascii="Times New Roman" w:eastAsia="仿宋_GB2312" w:hAnsi="Times New Roman" w:cs="Times New Roman"/>
                <w:b/>
              </w:rPr>
            </w:pPr>
            <w:r w:rsidRPr="008C67C5">
              <w:rPr>
                <w:rFonts w:ascii="Times New Roman" w:eastAsia="仿宋_GB2312" w:hAnsi="Times New Roman" w:cs="Times New Roman"/>
                <w:b/>
              </w:rPr>
              <w:t>相关生物在生态系统中的地位</w:t>
            </w:r>
          </w:p>
        </w:tc>
        <w:tc>
          <w:tcPr>
            <w:tcW w:w="3507" w:type="pct"/>
            <w:gridSpan w:val="2"/>
            <w:shd w:val="clear" w:color="auto" w:fill="auto"/>
            <w:vAlign w:val="center"/>
          </w:tcPr>
          <w:p w:rsidR="00231288" w:rsidRPr="008C67C5" w:rsidRDefault="00231288" w:rsidP="001F5AC1">
            <w:pPr>
              <w:pStyle w:val="a6"/>
              <w:snapToGrid w:val="0"/>
              <w:spacing w:line="336" w:lineRule="auto"/>
              <w:jc w:val="center"/>
              <w:rPr>
                <w:rFonts w:ascii="Times New Roman" w:hAnsi="Times New Roman" w:cs="Times New Roman"/>
                <w:b/>
              </w:rPr>
            </w:pPr>
            <w:r w:rsidRPr="008C67C5">
              <w:rPr>
                <w:rFonts w:ascii="Times New Roman" w:eastAsia="仿宋_GB2312" w:hAnsi="Times New Roman" w:cs="Times New Roman"/>
                <w:b/>
              </w:rPr>
              <w:t>生产者</w:t>
            </w:r>
          </w:p>
        </w:tc>
      </w:tr>
    </w:tbl>
    <w:p w:rsidR="00231288" w:rsidRDefault="004F63F1" w:rsidP="00E71432">
      <w:pPr>
        <w:rPr>
          <w:rFonts w:hint="eastAsia"/>
          <w:b/>
        </w:rPr>
      </w:pPr>
      <w:r>
        <w:rPr>
          <w:rFonts w:hint="eastAsia"/>
          <w:b/>
        </w:rPr>
        <w:lastRenderedPageBreak/>
        <w:t xml:space="preserve"> </w:t>
      </w:r>
    </w:p>
    <w:p w:rsidR="004F63F1" w:rsidRPr="004F63F1" w:rsidRDefault="004F63F1" w:rsidP="004F63F1">
      <w:pPr>
        <w:rPr>
          <w:b/>
        </w:rPr>
      </w:pPr>
      <w:r w:rsidRPr="004F63F1">
        <w:rPr>
          <w:rFonts w:hint="eastAsia"/>
          <w:b/>
          <w:bCs/>
        </w:rPr>
        <w:t>考点</w:t>
      </w:r>
      <w:r w:rsidRPr="004F63F1">
        <w:rPr>
          <w:b/>
          <w:bCs/>
        </w:rPr>
        <w:t>6</w:t>
      </w:r>
      <w:r w:rsidRPr="004F63F1">
        <w:rPr>
          <w:rFonts w:hint="eastAsia"/>
          <w:b/>
          <w:bCs/>
        </w:rPr>
        <w:t xml:space="preserve">　实验面面观：绿叶中色素的提取与分离</w:t>
      </w:r>
      <w:r w:rsidRPr="004F63F1">
        <w:rPr>
          <w:b/>
          <w:bCs/>
        </w:rPr>
        <w:t xml:space="preserve"> </w:t>
      </w:r>
    </w:p>
    <w:p w:rsidR="004F63F1" w:rsidRPr="004F63F1" w:rsidRDefault="004F63F1" w:rsidP="004F63F1">
      <w:pPr>
        <w:rPr>
          <w:b/>
        </w:rPr>
      </w:pPr>
      <w:r w:rsidRPr="004F63F1">
        <w:rPr>
          <w:b/>
          <w:bCs/>
        </w:rPr>
        <w:t>1</w:t>
      </w:r>
      <w:r w:rsidRPr="004F63F1">
        <w:rPr>
          <w:rFonts w:hint="eastAsia"/>
          <w:b/>
          <w:bCs/>
        </w:rPr>
        <w:t>．实验原理</w:t>
      </w:r>
    </w:p>
    <w:p w:rsidR="004F63F1" w:rsidRPr="004F63F1" w:rsidRDefault="004F63F1" w:rsidP="004F63F1">
      <w:pPr>
        <w:rPr>
          <w:b/>
        </w:rPr>
      </w:pPr>
      <w:r w:rsidRPr="004F63F1">
        <w:rPr>
          <w:b/>
          <w:bCs/>
        </w:rPr>
        <w:t>(1)</w:t>
      </w:r>
      <w:r w:rsidRPr="004F63F1">
        <w:rPr>
          <w:rFonts w:hint="eastAsia"/>
          <w:b/>
          <w:bCs/>
        </w:rPr>
        <w:t>叶绿体中的色素能溶解在有机溶剂无水乙醇</w:t>
      </w:r>
      <w:r w:rsidRPr="004F63F1">
        <w:rPr>
          <w:b/>
          <w:bCs/>
        </w:rPr>
        <w:t>(</w:t>
      </w:r>
      <w:r w:rsidRPr="004F63F1">
        <w:rPr>
          <w:rFonts w:hint="eastAsia"/>
          <w:b/>
          <w:bCs/>
        </w:rPr>
        <w:t>或丙酮</w:t>
      </w:r>
      <w:r w:rsidRPr="004F63F1">
        <w:rPr>
          <w:b/>
          <w:bCs/>
        </w:rPr>
        <w:t>)</w:t>
      </w:r>
      <w:r w:rsidRPr="004F63F1">
        <w:rPr>
          <w:rFonts w:hint="eastAsia"/>
          <w:b/>
          <w:bCs/>
        </w:rPr>
        <w:t>中，所以用无水乙醇可提取叶绿体中的色素。</w:t>
      </w:r>
    </w:p>
    <w:p w:rsidR="004F63F1" w:rsidRPr="004F63F1" w:rsidRDefault="004F63F1" w:rsidP="004F63F1">
      <w:pPr>
        <w:rPr>
          <w:b/>
        </w:rPr>
      </w:pPr>
      <w:r w:rsidRPr="004F63F1">
        <w:rPr>
          <w:b/>
          <w:bCs/>
        </w:rPr>
        <w:t>(2)</w:t>
      </w:r>
      <w:r w:rsidRPr="004F63F1">
        <w:rPr>
          <w:rFonts w:hint="eastAsia"/>
          <w:b/>
          <w:bCs/>
        </w:rPr>
        <w:t>色素在层析液中溶解度不同，溶解度高的色素分子随层析液在滤纸条上扩散得快，溶解度低的色素分子随层析液在滤纸条上扩散得慢，因而可用层析液将不同色素进行分离。</w:t>
      </w:r>
    </w:p>
    <w:p w:rsidR="004F63F1" w:rsidRPr="004F63F1" w:rsidRDefault="004F63F1" w:rsidP="004F63F1">
      <w:pPr>
        <w:rPr>
          <w:b/>
        </w:rPr>
      </w:pPr>
      <w:r w:rsidRPr="004F63F1">
        <w:rPr>
          <w:b/>
          <w:bCs/>
        </w:rPr>
        <w:t>2</w:t>
      </w:r>
      <w:r w:rsidRPr="004F63F1">
        <w:rPr>
          <w:rFonts w:hint="eastAsia"/>
          <w:b/>
          <w:bCs/>
        </w:rPr>
        <w:t>．实验流程</w:t>
      </w:r>
    </w:p>
    <w:p w:rsidR="004F63F1" w:rsidRDefault="00D601A1" w:rsidP="00E71432">
      <w:pPr>
        <w:rPr>
          <w:rFonts w:hint="eastAsia"/>
          <w:b/>
        </w:rPr>
      </w:pPr>
      <w:r w:rsidRPr="00D601A1">
        <w:rPr>
          <w:b/>
        </w:rPr>
        <w:drawing>
          <wp:inline distT="0" distB="0" distL="0" distR="0">
            <wp:extent cx="4524375" cy="20574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38"/>
                    <a:srcRect/>
                    <a:stretch>
                      <a:fillRect/>
                    </a:stretch>
                  </pic:blipFill>
                  <pic:spPr bwMode="auto">
                    <a:xfrm>
                      <a:off x="0" y="0"/>
                      <a:ext cx="4524375" cy="2057400"/>
                    </a:xfrm>
                    <a:prstGeom prst="rect">
                      <a:avLst/>
                    </a:prstGeom>
                    <a:noFill/>
                    <a:ln w="9525">
                      <a:noFill/>
                      <a:miter lim="800000"/>
                      <a:headEnd/>
                      <a:tailEnd/>
                    </a:ln>
                    <a:effectLst/>
                  </pic:spPr>
                </pic:pic>
              </a:graphicData>
            </a:graphic>
          </wp:inline>
        </w:drawing>
      </w:r>
    </w:p>
    <w:p w:rsidR="00D601A1" w:rsidRPr="0008325D" w:rsidRDefault="00D601A1" w:rsidP="00D601A1">
      <w:pPr>
        <w:pStyle w:val="a6"/>
        <w:snapToGrid w:val="0"/>
        <w:ind w:firstLineChars="200" w:firstLine="420"/>
        <w:rPr>
          <w:rFonts w:ascii="Times New Roman" w:hAnsi="Times New Roman" w:cs="Times New Roman"/>
          <w:b/>
        </w:rPr>
      </w:pPr>
      <w:r w:rsidRPr="0008325D">
        <w:rPr>
          <w:rFonts w:ascii="宋体-方正超大字符集" w:eastAsia="宋体-方正超大字符集" w:hAnsi="宋体-方正超大字符集" w:cs="宋体-方正超大字符集" w:hint="eastAsia"/>
          <w:b/>
        </w:rPr>
        <w:fldChar w:fldCharType="begin"/>
      </w:r>
      <w:r w:rsidRPr="0008325D">
        <w:rPr>
          <w:rFonts w:ascii="宋体-方正超大字符集" w:eastAsia="宋体-方正超大字符集" w:hAnsi="宋体-方正超大字符集" w:cs="宋体-方正超大字符集" w:hint="eastAsia"/>
          <w:b/>
        </w:rPr>
        <w:instrText>eq \a\vs4\</w:instrText>
      </w:r>
      <w:r w:rsidRPr="0008325D">
        <w:rPr>
          <w:rFonts w:ascii="Times New Roman" w:hAnsi="Times New Roman" w:cs="Times New Roman"/>
          <w:b/>
        </w:rPr>
        <w:instrText>al(</w:instrText>
      </w:r>
      <w:r w:rsidRPr="0008325D">
        <w:rPr>
          <w:rFonts w:ascii="Times New Roman" w:hAnsi="Times New Roman" w:cs="Times New Roman" w:hint="eastAsia"/>
          <w:b/>
        </w:rPr>
        <w:instrText>色素分离</w:instrText>
      </w:r>
      <w:r w:rsidRPr="0008325D">
        <w:rPr>
          <w:rFonts w:ascii="Times New Roman" w:hAnsi="Times New Roman" w:cs="Times New Roman"/>
          <w:b/>
        </w:rPr>
        <w:instrText>,</w:instrText>
      </w:r>
      <w:r w:rsidRPr="0008325D">
        <w:rPr>
          <w:rFonts w:ascii="Symbol" w:hAnsi="Symbol" w:cs="Times New Roman"/>
          <w:b/>
        </w:rPr>
        <w:instrText>(</w:instrText>
      </w:r>
      <w:r w:rsidRPr="0008325D">
        <w:rPr>
          <w:rFonts w:ascii="Times New Roman" w:hAnsi="Times New Roman" w:cs="Times New Roman" w:hint="eastAsia"/>
          <w:b/>
        </w:rPr>
        <w:instrText>纸层析</w:instrText>
      </w:r>
      <w:r w:rsidRPr="0008325D">
        <w:rPr>
          <w:rFonts w:ascii="Symbol" w:hAnsi="Symbol" w:cs="Times New Roman"/>
          <w:b/>
        </w:rPr>
        <w:instrText>)</w:instrText>
      </w:r>
      <w:r w:rsidRPr="0008325D">
        <w:rPr>
          <w:rFonts w:ascii="Times New Roman" w:hAnsi="Times New Roman" w:cs="Times New Roman"/>
          <w:b/>
        </w:rPr>
        <w:instrText>)</w:instrText>
      </w:r>
      <w:r w:rsidRPr="0008325D">
        <w:rPr>
          <w:rFonts w:ascii="宋体-方正超大字符集" w:eastAsia="宋体-方正超大字符集" w:hAnsi="宋体-方正超大字符集" w:cs="宋体-方正超大字符集" w:hint="eastAsia"/>
          <w:b/>
        </w:rPr>
        <w:fldChar w:fldCharType="end"/>
      </w:r>
      <w:r w:rsidRPr="0008325D">
        <w:rPr>
          <w:rFonts w:ascii="宋体-方正超大字符集" w:eastAsia="宋体-方正超大字符集" w:hAnsi="宋体-方正超大字符集" w:cs="宋体-方正超大字符集" w:hint="eastAsia"/>
          <w:b/>
        </w:rPr>
        <w:fldChar w:fldCharType="begin"/>
      </w:r>
      <w:r w:rsidRPr="0008325D">
        <w:rPr>
          <w:rFonts w:ascii="宋体-方正超大字符集" w:eastAsia="宋体-方正超大字符集" w:hAnsi="宋体-方正超大字符集" w:cs="宋体-方正超大字符集" w:hint="eastAsia"/>
          <w:b/>
        </w:rPr>
        <w:instrText>eq \</w:instrText>
      </w:r>
      <w:r w:rsidRPr="0008325D">
        <w:rPr>
          <w:rFonts w:ascii="Times New Roman" w:hAnsi="Times New Roman" w:cs="Times New Roman"/>
          <w:b/>
        </w:rPr>
        <w:instrText>b\lc\{\rc\ (\a\vs4\al\co1(</w:instrText>
      </w:r>
      <w:r w:rsidRPr="0008325D">
        <w:rPr>
          <w:rFonts w:hAnsi="宋体" w:cs="Times New Roman" w:hint="eastAsia"/>
          <w:b/>
        </w:rPr>
        <w:instrText>①</w:instrText>
      </w:r>
      <w:r w:rsidRPr="0008325D">
        <w:rPr>
          <w:rFonts w:ascii="Times New Roman" w:hAnsi="Times New Roman" w:cs="Times New Roman" w:hint="eastAsia"/>
          <w:b/>
        </w:rPr>
        <w:instrText>在烧杯中倒入</w:instrText>
      </w:r>
      <w:r w:rsidRPr="0008325D">
        <w:rPr>
          <w:rFonts w:ascii="Times New Roman" w:hAnsi="Times New Roman" w:cs="Times New Roman"/>
          <w:b/>
        </w:rPr>
        <w:instrText>3 mL</w:instrText>
      </w:r>
      <w:r w:rsidRPr="0008325D">
        <w:rPr>
          <w:rFonts w:ascii="Times New Roman" w:hAnsi="Times New Roman" w:cs="Times New Roman" w:hint="eastAsia"/>
          <w:b/>
        </w:rPr>
        <w:instrText>层析液</w:instrText>
      </w:r>
      <w:r w:rsidRPr="0008325D">
        <w:rPr>
          <w:rFonts w:ascii="Symbol" w:hAnsi="Symbol" w:cs="Times New Roman"/>
          <w:b/>
        </w:rPr>
        <w:instrText>(</w:instrText>
      </w:r>
      <w:r w:rsidRPr="0008325D">
        <w:rPr>
          <w:rFonts w:ascii="Times New Roman" w:hAnsi="Times New Roman" w:cs="Times New Roman" w:hint="eastAsia"/>
          <w:b/>
        </w:rPr>
        <w:instrText>层析液高度不超</w:instrText>
      </w:r>
      <w:r w:rsidRPr="0008325D">
        <w:rPr>
          <w:rFonts w:ascii="Times New Roman" w:hAnsi="Times New Roman" w:cs="Times New Roman"/>
          <w:b/>
        </w:rPr>
        <w:instrText>,</w:instrText>
      </w:r>
      <w:r w:rsidRPr="0008325D">
        <w:rPr>
          <w:rFonts w:ascii="Times New Roman" w:hAnsi="Times New Roman" w:cs="Times New Roman" w:hint="eastAsia"/>
          <w:b/>
        </w:rPr>
        <w:instrText>过滤液细线</w:instrText>
      </w:r>
      <w:r w:rsidRPr="0008325D">
        <w:rPr>
          <w:rFonts w:ascii="Symbol" w:hAnsi="Symbol" w:cs="Times New Roman"/>
          <w:b/>
        </w:rPr>
        <w:instrText>)</w:instrText>
      </w:r>
      <w:r w:rsidRPr="0008325D">
        <w:rPr>
          <w:rFonts w:ascii="Times New Roman" w:hAnsi="Times New Roman" w:cs="Times New Roman"/>
          <w:b/>
        </w:rPr>
        <w:instrText>,</w:instrText>
      </w:r>
      <w:r w:rsidRPr="0008325D">
        <w:rPr>
          <w:rFonts w:hAnsi="宋体" w:cs="Times New Roman" w:hint="eastAsia"/>
          <w:b/>
        </w:rPr>
        <w:instrText>②</w:instrText>
      </w:r>
      <w:r w:rsidRPr="0008325D">
        <w:rPr>
          <w:rFonts w:ascii="Times New Roman" w:hAnsi="Times New Roman" w:cs="Times New Roman" w:hint="eastAsia"/>
          <w:b/>
        </w:rPr>
        <w:instrText>将滤纸条尖端朝下插入层析液中，盖上培养皿盖</w:instrText>
      </w:r>
      <w:r w:rsidRPr="0008325D">
        <w:rPr>
          <w:rFonts w:ascii="Times New Roman" w:hAnsi="Times New Roman" w:cs="Times New Roman"/>
          <w:b/>
        </w:rPr>
        <w:instrText>))</w:instrText>
      </w:r>
      <w:r w:rsidRPr="0008325D">
        <w:rPr>
          <w:rFonts w:ascii="宋体-方正超大字符集" w:eastAsia="宋体-方正超大字符集" w:hAnsi="宋体-方正超大字符集" w:cs="宋体-方正超大字符集" w:hint="eastAsia"/>
          <w:b/>
        </w:rPr>
        <w:fldChar w:fldCharType="end"/>
      </w:r>
    </w:p>
    <w:p w:rsidR="00D601A1" w:rsidRPr="0008325D" w:rsidRDefault="00D601A1" w:rsidP="00D601A1">
      <w:pPr>
        <w:pStyle w:val="a6"/>
        <w:snapToGrid w:val="0"/>
        <w:ind w:firstLineChars="200" w:firstLine="422"/>
        <w:rPr>
          <w:rFonts w:ascii="Times New Roman" w:hAnsi="Times New Roman" w:cs="Times New Roman" w:hint="eastAsia"/>
          <w:b/>
        </w:rPr>
      </w:pPr>
      <w:r>
        <w:rPr>
          <w:rFonts w:hAnsi="宋体" w:cs="Times New Roman" w:hint="eastAsia"/>
          <w:b/>
        </w:rPr>
        <w:t>↓</w:t>
      </w:r>
    </w:p>
    <w:p w:rsidR="00D601A1" w:rsidRPr="0008325D" w:rsidRDefault="00D601A1" w:rsidP="00D601A1">
      <w:pPr>
        <w:pStyle w:val="a6"/>
        <w:snapToGrid w:val="0"/>
        <w:ind w:firstLineChars="200" w:firstLine="422"/>
        <w:rPr>
          <w:rFonts w:ascii="Times New Roman" w:hAnsi="Times New Roman" w:cs="Times New Roman"/>
          <w:b/>
        </w:rPr>
      </w:pPr>
      <w:r w:rsidRPr="0008325D">
        <w:rPr>
          <w:rFonts w:ascii="Times New Roman" w:hAnsi="Times New Roman" w:cs="Times New Roman" w:hint="eastAsia"/>
          <w:b/>
        </w:rPr>
        <w:t>观察结果：滤纸条上出现四条宽度、颜色不同的色带</w:t>
      </w:r>
    </w:p>
    <w:p w:rsidR="00D601A1" w:rsidRPr="0008325D" w:rsidRDefault="00D601A1" w:rsidP="00D601A1">
      <w:pPr>
        <w:pStyle w:val="a6"/>
        <w:snapToGrid w:val="0"/>
        <w:ind w:firstLineChars="196" w:firstLine="413"/>
        <w:rPr>
          <w:rFonts w:ascii="Times New Roman" w:hAnsi="Times New Roman" w:cs="Times New Roman" w:hint="eastAsia"/>
          <w:b/>
        </w:rPr>
      </w:pPr>
      <w:r>
        <w:rPr>
          <w:rFonts w:hAnsi="宋体" w:cs="Times New Roman" w:hint="eastAsia"/>
          <w:b/>
          <w:noProof/>
        </w:rPr>
        <w:drawing>
          <wp:anchor distT="0" distB="0" distL="114300" distR="114300" simplePos="0" relativeHeight="251668480" behindDoc="0" locked="0" layoutInCell="1" allowOverlap="1">
            <wp:simplePos x="0" y="0"/>
            <wp:positionH relativeFrom="column">
              <wp:posOffset>4185285</wp:posOffset>
            </wp:positionH>
            <wp:positionV relativeFrom="paragraph">
              <wp:posOffset>85090</wp:posOffset>
            </wp:positionV>
            <wp:extent cx="2047875" cy="1409700"/>
            <wp:effectExtent l="19050" t="0" r="9525" b="0"/>
            <wp:wrapSquare wrapText="bothSides"/>
            <wp:docPr id="12" name="图片 7" descr="aa113.TIF"/>
            <wp:cNvGraphicFramePr/>
            <a:graphic xmlns:a="http://schemas.openxmlformats.org/drawingml/2006/main">
              <a:graphicData uri="http://schemas.openxmlformats.org/drawingml/2006/picture">
                <pic:pic xmlns:pic="http://schemas.openxmlformats.org/drawingml/2006/picture">
                  <pic:nvPicPr>
                    <pic:cNvPr id="220164" name="Picture 33" descr="aa113.TIF"/>
                    <pic:cNvPicPr>
                      <a:picLocks noChangeAspect="1" noChangeArrowheads="1"/>
                    </pic:cNvPicPr>
                  </pic:nvPicPr>
                  <pic:blipFill>
                    <a:blip r:embed="rId39" r:link="rId40" cstate="print"/>
                    <a:srcRect/>
                    <a:stretch>
                      <a:fillRect/>
                    </a:stretch>
                  </pic:blipFill>
                  <pic:spPr bwMode="auto">
                    <a:xfrm>
                      <a:off x="0" y="0"/>
                      <a:ext cx="2047875" cy="1409700"/>
                    </a:xfrm>
                    <a:prstGeom prst="rect">
                      <a:avLst/>
                    </a:prstGeom>
                    <a:noFill/>
                    <a:ln w="9525">
                      <a:noFill/>
                      <a:miter lim="800000"/>
                      <a:headEnd/>
                      <a:tailEnd/>
                    </a:ln>
                  </pic:spPr>
                </pic:pic>
              </a:graphicData>
            </a:graphic>
          </wp:anchor>
        </w:drawing>
      </w:r>
      <w:r>
        <w:rPr>
          <w:rFonts w:hAnsi="宋体" w:cs="Times New Roman" w:hint="eastAsia"/>
          <w:b/>
        </w:rPr>
        <w:t>↓</w:t>
      </w:r>
    </w:p>
    <w:p w:rsidR="00D601A1" w:rsidRPr="0008325D" w:rsidRDefault="00D601A1" w:rsidP="00D601A1">
      <w:pPr>
        <w:pStyle w:val="a6"/>
        <w:snapToGrid w:val="0"/>
        <w:ind w:firstLineChars="200" w:firstLine="422"/>
        <w:rPr>
          <w:rFonts w:ascii="Times New Roman" w:hAnsi="Times New Roman" w:cs="Times New Roman"/>
          <w:b/>
        </w:rPr>
      </w:pPr>
      <w:r w:rsidRPr="0008325D">
        <w:rPr>
          <w:rFonts w:ascii="Times New Roman" w:hAnsi="Times New Roman" w:cs="Times New Roman" w:hint="eastAsia"/>
          <w:b/>
        </w:rPr>
        <w:t>整理、洗手</w:t>
      </w:r>
    </w:p>
    <w:p w:rsidR="00D601A1" w:rsidRPr="00D601A1" w:rsidRDefault="00D601A1" w:rsidP="00E71432">
      <w:pPr>
        <w:rPr>
          <w:rFonts w:hint="eastAsia"/>
          <w:b/>
        </w:rPr>
      </w:pPr>
      <w:r>
        <w:rPr>
          <w:rFonts w:hint="eastAsia"/>
          <w:b/>
          <w:bCs/>
        </w:rPr>
        <w:t>3.</w:t>
      </w:r>
      <w:r w:rsidRPr="00D601A1">
        <w:rPr>
          <w:rFonts w:hint="eastAsia"/>
          <w:b/>
          <w:bCs/>
        </w:rPr>
        <w:t>实验结果：色素的种类和颜色见下图</w:t>
      </w:r>
    </w:p>
    <w:p w:rsidR="004F63F1" w:rsidRPr="004F63F1" w:rsidRDefault="004F63F1" w:rsidP="004F63F1">
      <w:pPr>
        <w:rPr>
          <w:b/>
        </w:rPr>
      </w:pPr>
      <w:r w:rsidRPr="004F63F1">
        <w:rPr>
          <w:rFonts w:hint="eastAsia"/>
          <w:b/>
          <w:bCs/>
          <w:u w:val="single"/>
        </w:rPr>
        <w:t>应用指南</w:t>
      </w:r>
      <w:r w:rsidRPr="004F63F1">
        <w:rPr>
          <w:b/>
          <w:bCs/>
        </w:rPr>
        <w:t xml:space="preserve"> </w:t>
      </w:r>
    </w:p>
    <w:p w:rsidR="004F63F1" w:rsidRPr="004F63F1" w:rsidRDefault="004F63F1" w:rsidP="004F63F1">
      <w:pPr>
        <w:rPr>
          <w:b/>
        </w:rPr>
      </w:pPr>
      <w:r w:rsidRPr="004F63F1">
        <w:rPr>
          <w:b/>
          <w:bCs/>
        </w:rPr>
        <w:t>1</w:t>
      </w:r>
      <w:r w:rsidRPr="004F63F1">
        <w:rPr>
          <w:rFonts w:hint="eastAsia"/>
          <w:b/>
          <w:bCs/>
        </w:rPr>
        <w:t>．基本技术要求</w:t>
      </w:r>
    </w:p>
    <w:p w:rsidR="004F63F1" w:rsidRPr="004F63F1" w:rsidRDefault="004F63F1" w:rsidP="004F63F1">
      <w:pPr>
        <w:rPr>
          <w:b/>
        </w:rPr>
      </w:pPr>
      <w:r w:rsidRPr="004F63F1">
        <w:rPr>
          <w:b/>
          <w:bCs/>
        </w:rPr>
        <w:t>(1)</w:t>
      </w:r>
      <w:r w:rsidRPr="004F63F1">
        <w:rPr>
          <w:rFonts w:hint="eastAsia"/>
          <w:b/>
          <w:bCs/>
        </w:rPr>
        <w:t>实验成功的关键</w:t>
      </w:r>
    </w:p>
    <w:p w:rsidR="004F63F1" w:rsidRPr="004F63F1" w:rsidRDefault="004F63F1" w:rsidP="004F63F1">
      <w:pPr>
        <w:rPr>
          <w:b/>
        </w:rPr>
      </w:pPr>
      <w:r w:rsidRPr="004F63F1">
        <w:rPr>
          <w:rFonts w:hint="eastAsia"/>
          <w:b/>
          <w:bCs/>
        </w:rPr>
        <w:t>①叶片要新鲜、颜色要深绿。</w:t>
      </w:r>
    </w:p>
    <w:p w:rsidR="004F63F1" w:rsidRPr="004F63F1" w:rsidRDefault="004F63F1" w:rsidP="004F63F1">
      <w:pPr>
        <w:rPr>
          <w:b/>
        </w:rPr>
      </w:pPr>
      <w:r w:rsidRPr="004F63F1">
        <w:rPr>
          <w:rFonts w:hint="eastAsia"/>
          <w:b/>
          <w:bCs/>
        </w:rPr>
        <w:t>②滤液收集后，要及时用棉塞将试管口塞紧，以免滤液挥发。</w:t>
      </w:r>
    </w:p>
    <w:p w:rsidR="004F63F1" w:rsidRPr="004F63F1" w:rsidRDefault="004F63F1" w:rsidP="004F63F1">
      <w:pPr>
        <w:rPr>
          <w:b/>
        </w:rPr>
      </w:pPr>
      <w:r w:rsidRPr="004F63F1">
        <w:rPr>
          <w:rFonts w:hint="eastAsia"/>
          <w:b/>
          <w:bCs/>
        </w:rPr>
        <w:t>③滤液细线不仅要细、直，而且要含有比较多的色素。</w:t>
      </w:r>
    </w:p>
    <w:p w:rsidR="004F63F1" w:rsidRPr="004F63F1" w:rsidRDefault="004F63F1" w:rsidP="004F63F1">
      <w:pPr>
        <w:rPr>
          <w:b/>
        </w:rPr>
      </w:pPr>
      <w:r w:rsidRPr="004F63F1">
        <w:rPr>
          <w:rFonts w:hint="eastAsia"/>
          <w:b/>
          <w:bCs/>
        </w:rPr>
        <w:t>④滤纸上的滤液细线不能浸入层析液中。</w:t>
      </w:r>
    </w:p>
    <w:p w:rsidR="004F63F1" w:rsidRPr="004F63F1" w:rsidRDefault="004F63F1" w:rsidP="004F63F1">
      <w:pPr>
        <w:rPr>
          <w:b/>
        </w:rPr>
      </w:pPr>
      <w:r w:rsidRPr="004F63F1">
        <w:rPr>
          <w:b/>
          <w:bCs/>
        </w:rPr>
        <w:t>(2)</w:t>
      </w:r>
      <w:r w:rsidRPr="004F63F1">
        <w:rPr>
          <w:rFonts w:hint="eastAsia"/>
          <w:b/>
          <w:bCs/>
        </w:rPr>
        <w:t>注意事项</w:t>
      </w:r>
    </w:p>
    <w:p w:rsidR="004F63F1" w:rsidRPr="004F63F1" w:rsidRDefault="004F63F1" w:rsidP="004F63F1">
      <w:pPr>
        <w:rPr>
          <w:b/>
        </w:rPr>
      </w:pPr>
      <w:r w:rsidRPr="004F63F1">
        <w:rPr>
          <w:rFonts w:hint="eastAsia"/>
          <w:b/>
          <w:bCs/>
        </w:rPr>
        <w:t>①制备定性滤条时，注意双手尽量不要接触纸面，以免手上的油脂或其他脏物污染滤纸。</w:t>
      </w:r>
    </w:p>
    <w:p w:rsidR="004F63F1" w:rsidRPr="004F63F1" w:rsidRDefault="004F63F1" w:rsidP="004F63F1">
      <w:pPr>
        <w:rPr>
          <w:b/>
        </w:rPr>
      </w:pPr>
      <w:r w:rsidRPr="004F63F1">
        <w:rPr>
          <w:rFonts w:hint="eastAsia"/>
          <w:b/>
          <w:bCs/>
        </w:rPr>
        <w:t>②根据烧杯的高度制备滤纸条，让滤纸条长度高出烧杯</w:t>
      </w:r>
      <w:r w:rsidRPr="004F63F1">
        <w:rPr>
          <w:b/>
          <w:bCs/>
        </w:rPr>
        <w:t>1cm</w:t>
      </w:r>
      <w:r w:rsidRPr="004F63F1">
        <w:rPr>
          <w:rFonts w:hint="eastAsia"/>
          <w:b/>
          <w:bCs/>
        </w:rPr>
        <w:t>，高出的部分做直角弯折。</w:t>
      </w:r>
    </w:p>
    <w:p w:rsidR="004F63F1" w:rsidRPr="004F63F1" w:rsidRDefault="004F63F1" w:rsidP="004F63F1">
      <w:pPr>
        <w:rPr>
          <w:b/>
        </w:rPr>
      </w:pPr>
      <w:r w:rsidRPr="004F63F1">
        <w:rPr>
          <w:rFonts w:hint="eastAsia"/>
          <w:b/>
          <w:bCs/>
        </w:rPr>
        <w:t>③画滤液细线时，用力要均匀，速度要适中。</w:t>
      </w:r>
    </w:p>
    <w:p w:rsidR="004F63F1" w:rsidRPr="004F63F1" w:rsidRDefault="004F63F1" w:rsidP="004F63F1">
      <w:pPr>
        <w:rPr>
          <w:b/>
        </w:rPr>
      </w:pPr>
      <w:r w:rsidRPr="004F63F1">
        <w:rPr>
          <w:rFonts w:hint="eastAsia"/>
          <w:b/>
          <w:bCs/>
        </w:rPr>
        <w:t>④研磨要迅速、充分。</w:t>
      </w:r>
      <w:r w:rsidRPr="004F63F1">
        <w:rPr>
          <w:b/>
          <w:bCs/>
        </w:rPr>
        <w:t>a.</w:t>
      </w:r>
      <w:r w:rsidRPr="004F63F1">
        <w:rPr>
          <w:rFonts w:hint="eastAsia"/>
          <w:b/>
          <w:bCs/>
        </w:rPr>
        <w:t>因为丙酮容易挥发；</w:t>
      </w:r>
      <w:r w:rsidRPr="004F63F1">
        <w:rPr>
          <w:b/>
          <w:bCs/>
        </w:rPr>
        <w:t>b.</w:t>
      </w:r>
      <w:r w:rsidRPr="004F63F1">
        <w:rPr>
          <w:rFonts w:hint="eastAsia"/>
          <w:b/>
          <w:bCs/>
        </w:rPr>
        <w:t>为了使叶绿体完全破裂，从而能提取较多的色素；</w:t>
      </w:r>
      <w:r w:rsidRPr="004F63F1">
        <w:rPr>
          <w:b/>
          <w:bCs/>
        </w:rPr>
        <w:t>c.</w:t>
      </w:r>
      <w:r w:rsidRPr="004F63F1">
        <w:rPr>
          <w:rFonts w:hint="eastAsia"/>
          <w:b/>
          <w:bCs/>
        </w:rPr>
        <w:t>叶绿素极不稳定，能被活细胞中的叶绿素酶水解而破坏。</w:t>
      </w:r>
    </w:p>
    <w:p w:rsidR="004F63F1" w:rsidRPr="004F63F1" w:rsidRDefault="004F63F1" w:rsidP="004F63F1">
      <w:pPr>
        <w:rPr>
          <w:b/>
        </w:rPr>
      </w:pPr>
      <w:r w:rsidRPr="004F63F1">
        <w:rPr>
          <w:rFonts w:hint="eastAsia"/>
          <w:b/>
          <w:bCs/>
        </w:rPr>
        <w:t>⑤制备滤条时，要将滤纸条的一端剪去两角，这样可以使色素在滤纸条上扩散均匀，便于观察实验结果。</w:t>
      </w:r>
    </w:p>
    <w:p w:rsidR="004F63F1" w:rsidRPr="004F63F1" w:rsidRDefault="004F63F1" w:rsidP="004F63F1">
      <w:pPr>
        <w:rPr>
          <w:b/>
        </w:rPr>
      </w:pPr>
      <w:r w:rsidRPr="004F63F1">
        <w:rPr>
          <w:b/>
          <w:bCs/>
        </w:rPr>
        <w:t>2</w:t>
      </w:r>
      <w:r w:rsidRPr="004F63F1">
        <w:rPr>
          <w:rFonts w:hint="eastAsia"/>
          <w:b/>
          <w:bCs/>
        </w:rPr>
        <w:t>．拓展延伸</w:t>
      </w:r>
    </w:p>
    <w:p w:rsidR="004F63F1" w:rsidRPr="004F63F1" w:rsidRDefault="004F63F1" w:rsidP="004F63F1">
      <w:pPr>
        <w:rPr>
          <w:b/>
        </w:rPr>
      </w:pPr>
      <w:r w:rsidRPr="004F63F1">
        <w:rPr>
          <w:b/>
          <w:bCs/>
        </w:rPr>
        <w:t>(1)</w:t>
      </w:r>
      <w:r w:rsidRPr="004F63F1">
        <w:rPr>
          <w:rFonts w:hint="eastAsia"/>
          <w:b/>
          <w:bCs/>
        </w:rPr>
        <w:t>影响叶绿素合成的因素</w:t>
      </w:r>
    </w:p>
    <w:p w:rsidR="004F63F1" w:rsidRPr="004F63F1" w:rsidRDefault="004F63F1" w:rsidP="004F63F1">
      <w:pPr>
        <w:rPr>
          <w:b/>
        </w:rPr>
      </w:pPr>
      <w:r w:rsidRPr="004F63F1">
        <w:rPr>
          <w:rFonts w:hint="eastAsia"/>
          <w:b/>
          <w:bCs/>
        </w:rPr>
        <w:t>①光照：光是影响叶绿素合成的主要条件，一般植物在黑暗中不能合成叶绿素，因而叶片发黄。</w:t>
      </w:r>
    </w:p>
    <w:p w:rsidR="004F63F1" w:rsidRPr="004F63F1" w:rsidRDefault="004F63F1" w:rsidP="004F63F1">
      <w:pPr>
        <w:rPr>
          <w:b/>
        </w:rPr>
      </w:pPr>
      <w:r w:rsidRPr="004F63F1">
        <w:rPr>
          <w:rFonts w:hint="eastAsia"/>
          <w:b/>
          <w:bCs/>
        </w:rPr>
        <w:lastRenderedPageBreak/>
        <w:t>②温度：温度可影响与叶绿素合成有关的酶的活性，进而影响叶绿素的合成。低温时，叶绿素分子易被破坏，因而叶子变黄。</w:t>
      </w:r>
    </w:p>
    <w:p w:rsidR="004F63F1" w:rsidRPr="004F63F1" w:rsidRDefault="004F63F1" w:rsidP="004F63F1">
      <w:pPr>
        <w:rPr>
          <w:b/>
        </w:rPr>
      </w:pPr>
      <w:r w:rsidRPr="004F63F1">
        <w:rPr>
          <w:rFonts w:hint="eastAsia"/>
          <w:b/>
          <w:bCs/>
        </w:rPr>
        <w:t>③矿质元素：叶绿素中含</w:t>
      </w:r>
      <w:r w:rsidRPr="004F63F1">
        <w:rPr>
          <w:b/>
          <w:bCs/>
        </w:rPr>
        <w:t>N</w:t>
      </w:r>
      <w:r w:rsidRPr="004F63F1">
        <w:rPr>
          <w:rFonts w:hint="eastAsia"/>
          <w:b/>
          <w:bCs/>
        </w:rPr>
        <w:t>、</w:t>
      </w:r>
      <w:r w:rsidRPr="004F63F1">
        <w:rPr>
          <w:b/>
          <w:bCs/>
        </w:rPr>
        <w:t>Mg</w:t>
      </w:r>
      <w:r w:rsidRPr="004F63F1">
        <w:rPr>
          <w:rFonts w:hint="eastAsia"/>
          <w:b/>
          <w:bCs/>
        </w:rPr>
        <w:t>等矿质元素，若缺乏将导致叶绿素无法合成，老叶先变黄。另外，</w:t>
      </w:r>
      <w:r w:rsidRPr="004F63F1">
        <w:rPr>
          <w:b/>
          <w:bCs/>
        </w:rPr>
        <w:t>Fe</w:t>
      </w:r>
      <w:r w:rsidRPr="004F63F1">
        <w:rPr>
          <w:rFonts w:hint="eastAsia"/>
          <w:b/>
          <w:bCs/>
        </w:rPr>
        <w:t>是叶绿素合成过程中某些酶的辅助成分，缺</w:t>
      </w:r>
      <w:r w:rsidRPr="004F63F1">
        <w:rPr>
          <w:b/>
          <w:bCs/>
        </w:rPr>
        <w:t>Fe</w:t>
      </w:r>
      <w:r w:rsidRPr="004F63F1">
        <w:rPr>
          <w:rFonts w:hint="eastAsia"/>
          <w:b/>
          <w:bCs/>
        </w:rPr>
        <w:t>也将导致叶绿素合成受阻，幼叶先变黄。</w:t>
      </w:r>
    </w:p>
    <w:p w:rsidR="004F63F1" w:rsidRPr="004F63F1" w:rsidRDefault="004F63F1" w:rsidP="004F63F1">
      <w:pPr>
        <w:rPr>
          <w:b/>
        </w:rPr>
      </w:pPr>
      <w:r w:rsidRPr="004F63F1">
        <w:rPr>
          <w:b/>
          <w:bCs/>
        </w:rPr>
        <w:t>(2)</w:t>
      </w:r>
      <w:r w:rsidRPr="004F63F1">
        <w:rPr>
          <w:rFonts w:hint="eastAsia"/>
          <w:b/>
          <w:bCs/>
        </w:rPr>
        <w:t>本实验中圆形滤纸中央滴一滴层析液，对叶绿体中的色素进行层析，会得到近似同心的四个色素环，由内到外依次是黄绿色、蓝绿色、黄色、橙黄色。</w:t>
      </w:r>
    </w:p>
    <w:p w:rsidR="004F63F1" w:rsidRPr="004F63F1" w:rsidRDefault="004F63F1" w:rsidP="004F63F1">
      <w:pPr>
        <w:rPr>
          <w:b/>
        </w:rPr>
      </w:pPr>
      <w:r w:rsidRPr="004F63F1">
        <w:rPr>
          <w:b/>
          <w:bCs/>
        </w:rPr>
        <w:t>(3)</w:t>
      </w:r>
      <w:r w:rsidRPr="004F63F1">
        <w:rPr>
          <w:rFonts w:hint="eastAsia"/>
          <w:b/>
          <w:bCs/>
        </w:rPr>
        <w:t>用丙酮或其它有机溶剂代替无水乙醇提取色素，但丙酮有毒，研磨时需采取措施防止蒸发；也可用汽油代替层析液进行层析；可用其它绿色叶片代替菠菜，但不能用大白菜等不含叶绿素的材料。</w:t>
      </w:r>
    </w:p>
    <w:p w:rsidR="004F63F1" w:rsidRPr="004F63F1" w:rsidRDefault="004F63F1" w:rsidP="004F63F1">
      <w:pPr>
        <w:rPr>
          <w:b/>
        </w:rPr>
      </w:pPr>
      <w:r w:rsidRPr="004F63F1">
        <w:rPr>
          <w:b/>
          <w:bCs/>
        </w:rPr>
        <w:t>(4)</w:t>
      </w:r>
      <w:r w:rsidRPr="004F63F1">
        <w:rPr>
          <w:rFonts w:hint="eastAsia"/>
          <w:b/>
          <w:bCs/>
        </w:rPr>
        <w:t>对光合作用而言最有效的光为白光，最无效的为绿光，故农业上一般用无色薄膜覆盖大棚，而实验室中黑暗处理有机物时需要有光条件下操作时最好选用绿光灯。</w:t>
      </w:r>
    </w:p>
    <w:p w:rsidR="004F63F1" w:rsidRPr="004F63F1" w:rsidRDefault="004F63F1" w:rsidP="00E71432">
      <w:pPr>
        <w:rPr>
          <w:b/>
        </w:rPr>
      </w:pPr>
    </w:p>
    <w:sectPr w:rsidR="004F63F1" w:rsidRPr="004F63F1" w:rsidSect="0097352C">
      <w:headerReference w:type="default" r:id="rId41"/>
      <w:footerReference w:type="default" r:id="rId42"/>
      <w:pgSz w:w="11906" w:h="16838"/>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C1" w:rsidRDefault="00DA5EC1" w:rsidP="0097352C">
      <w:r>
        <w:separator/>
      </w:r>
    </w:p>
  </w:endnote>
  <w:endnote w:type="continuationSeparator" w:id="1">
    <w:p w:rsidR="00DA5EC1" w:rsidRDefault="00DA5EC1" w:rsidP="00973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706"/>
      <w:docPartObj>
        <w:docPartGallery w:val="Page Numbers (Bottom of Page)"/>
        <w:docPartUnique/>
      </w:docPartObj>
    </w:sdtPr>
    <w:sdtContent>
      <w:p w:rsidR="0097352C" w:rsidRDefault="0002534C">
        <w:pPr>
          <w:pStyle w:val="a4"/>
          <w:jc w:val="center"/>
        </w:pPr>
        <w:fldSimple w:instr=" PAGE   \* MERGEFORMAT ">
          <w:r w:rsidR="00D601A1" w:rsidRPr="00D601A1">
            <w:rPr>
              <w:noProof/>
              <w:lang w:val="zh-CN"/>
            </w:rPr>
            <w:t>7</w:t>
          </w:r>
        </w:fldSimple>
      </w:p>
    </w:sdtContent>
  </w:sdt>
  <w:p w:rsidR="0097352C" w:rsidRDefault="009735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C1" w:rsidRDefault="00DA5EC1" w:rsidP="0097352C">
      <w:r>
        <w:separator/>
      </w:r>
    </w:p>
  </w:footnote>
  <w:footnote w:type="continuationSeparator" w:id="1">
    <w:p w:rsidR="00DA5EC1" w:rsidRDefault="00DA5EC1" w:rsidP="00973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2C" w:rsidRDefault="0097352C">
    <w:pPr>
      <w:pStyle w:val="a3"/>
    </w:pPr>
    <w:r>
      <w:rPr>
        <w:rFonts w:hint="eastAsia"/>
      </w:rPr>
      <w:t xml:space="preserve">                       </w:t>
    </w:r>
    <w:r w:rsidRPr="0097352C">
      <w:rPr>
        <w:rFonts w:hint="eastAsia"/>
      </w:rPr>
      <w:t>5.4</w:t>
    </w:r>
    <w:r w:rsidRPr="0097352C">
      <w:rPr>
        <w:rFonts w:hint="eastAsia"/>
      </w:rPr>
      <w:t>能量之源——光与光合作用</w:t>
    </w:r>
    <w:r>
      <w:rPr>
        <w:rFonts w:hint="eastAsia"/>
      </w:rPr>
      <w:t xml:space="preserve">                        byh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52C"/>
    <w:rsid w:val="0002534C"/>
    <w:rsid w:val="00173394"/>
    <w:rsid w:val="00231288"/>
    <w:rsid w:val="002A36E5"/>
    <w:rsid w:val="002D172C"/>
    <w:rsid w:val="00301826"/>
    <w:rsid w:val="004B3C88"/>
    <w:rsid w:val="004F63F1"/>
    <w:rsid w:val="00913998"/>
    <w:rsid w:val="00930594"/>
    <w:rsid w:val="0097352C"/>
    <w:rsid w:val="009F686B"/>
    <w:rsid w:val="00D601A1"/>
    <w:rsid w:val="00DA5EC1"/>
    <w:rsid w:val="00DD7705"/>
    <w:rsid w:val="00E71432"/>
    <w:rsid w:val="00EB7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4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52C"/>
    <w:rPr>
      <w:sz w:val="18"/>
      <w:szCs w:val="18"/>
    </w:rPr>
  </w:style>
  <w:style w:type="paragraph" w:styleId="a4">
    <w:name w:val="footer"/>
    <w:basedOn w:val="a"/>
    <w:link w:val="Char0"/>
    <w:uiPriority w:val="99"/>
    <w:unhideWhenUsed/>
    <w:rsid w:val="0097352C"/>
    <w:pPr>
      <w:tabs>
        <w:tab w:val="center" w:pos="4153"/>
        <w:tab w:val="right" w:pos="8306"/>
      </w:tabs>
      <w:snapToGrid w:val="0"/>
      <w:jc w:val="left"/>
    </w:pPr>
    <w:rPr>
      <w:sz w:val="18"/>
      <w:szCs w:val="18"/>
    </w:rPr>
  </w:style>
  <w:style w:type="character" w:customStyle="1" w:styleId="Char0">
    <w:name w:val="页脚 Char"/>
    <w:basedOn w:val="a0"/>
    <w:link w:val="a4"/>
    <w:uiPriority w:val="99"/>
    <w:rsid w:val="0097352C"/>
    <w:rPr>
      <w:sz w:val="18"/>
      <w:szCs w:val="18"/>
    </w:rPr>
  </w:style>
  <w:style w:type="paragraph" w:styleId="a5">
    <w:name w:val="Balloon Text"/>
    <w:basedOn w:val="a"/>
    <w:link w:val="Char1"/>
    <w:uiPriority w:val="99"/>
    <w:semiHidden/>
    <w:unhideWhenUsed/>
    <w:rsid w:val="0097352C"/>
    <w:rPr>
      <w:sz w:val="18"/>
      <w:szCs w:val="18"/>
    </w:rPr>
  </w:style>
  <w:style w:type="character" w:customStyle="1" w:styleId="Char1">
    <w:name w:val="批注框文本 Char"/>
    <w:basedOn w:val="a0"/>
    <w:link w:val="a5"/>
    <w:uiPriority w:val="99"/>
    <w:semiHidden/>
    <w:rsid w:val="0097352C"/>
    <w:rPr>
      <w:sz w:val="18"/>
      <w:szCs w:val="18"/>
    </w:rPr>
  </w:style>
  <w:style w:type="paragraph" w:styleId="a6">
    <w:name w:val="Plain Text"/>
    <w:basedOn w:val="a"/>
    <w:link w:val="Char2"/>
    <w:rsid w:val="00930594"/>
    <w:rPr>
      <w:rFonts w:ascii="宋体" w:eastAsia="宋体" w:hAnsi="Courier New" w:cs="Courier New"/>
      <w:szCs w:val="21"/>
    </w:rPr>
  </w:style>
  <w:style w:type="character" w:customStyle="1" w:styleId="Char2">
    <w:name w:val="纯文本 Char"/>
    <w:basedOn w:val="a0"/>
    <w:link w:val="a6"/>
    <w:rsid w:val="00930594"/>
    <w:rPr>
      <w:rFonts w:ascii="宋体" w:eastAsia="宋体" w:hAnsi="Courier New" w:cs="Courier New"/>
      <w:szCs w:val="21"/>
    </w:rPr>
  </w:style>
  <w:style w:type="paragraph" w:styleId="a7">
    <w:name w:val="Normal (Web)"/>
    <w:basedOn w:val="a"/>
    <w:uiPriority w:val="99"/>
    <w:semiHidden/>
    <w:unhideWhenUsed/>
    <w:rsid w:val="00E71432"/>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rsid w:val="004B3C88"/>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4723206">
      <w:bodyDiv w:val="1"/>
      <w:marLeft w:val="0"/>
      <w:marRight w:val="0"/>
      <w:marTop w:val="0"/>
      <w:marBottom w:val="0"/>
      <w:divBdr>
        <w:top w:val="none" w:sz="0" w:space="0" w:color="auto"/>
        <w:left w:val="none" w:sz="0" w:space="0" w:color="auto"/>
        <w:bottom w:val="none" w:sz="0" w:space="0" w:color="auto"/>
        <w:right w:val="none" w:sz="0" w:space="0" w:color="auto"/>
      </w:divBdr>
    </w:div>
    <w:div w:id="122161194">
      <w:bodyDiv w:val="1"/>
      <w:marLeft w:val="0"/>
      <w:marRight w:val="0"/>
      <w:marTop w:val="0"/>
      <w:marBottom w:val="0"/>
      <w:divBdr>
        <w:top w:val="none" w:sz="0" w:space="0" w:color="auto"/>
        <w:left w:val="none" w:sz="0" w:space="0" w:color="auto"/>
        <w:bottom w:val="none" w:sz="0" w:space="0" w:color="auto"/>
        <w:right w:val="none" w:sz="0" w:space="0" w:color="auto"/>
      </w:divBdr>
    </w:div>
    <w:div w:id="124586077">
      <w:bodyDiv w:val="1"/>
      <w:marLeft w:val="0"/>
      <w:marRight w:val="0"/>
      <w:marTop w:val="0"/>
      <w:marBottom w:val="0"/>
      <w:divBdr>
        <w:top w:val="none" w:sz="0" w:space="0" w:color="auto"/>
        <w:left w:val="none" w:sz="0" w:space="0" w:color="auto"/>
        <w:bottom w:val="none" w:sz="0" w:space="0" w:color="auto"/>
        <w:right w:val="none" w:sz="0" w:space="0" w:color="auto"/>
      </w:divBdr>
    </w:div>
    <w:div w:id="127093055">
      <w:bodyDiv w:val="1"/>
      <w:marLeft w:val="0"/>
      <w:marRight w:val="0"/>
      <w:marTop w:val="0"/>
      <w:marBottom w:val="0"/>
      <w:divBdr>
        <w:top w:val="none" w:sz="0" w:space="0" w:color="auto"/>
        <w:left w:val="none" w:sz="0" w:space="0" w:color="auto"/>
        <w:bottom w:val="none" w:sz="0" w:space="0" w:color="auto"/>
        <w:right w:val="none" w:sz="0" w:space="0" w:color="auto"/>
      </w:divBdr>
    </w:div>
    <w:div w:id="220672061">
      <w:bodyDiv w:val="1"/>
      <w:marLeft w:val="0"/>
      <w:marRight w:val="0"/>
      <w:marTop w:val="0"/>
      <w:marBottom w:val="0"/>
      <w:divBdr>
        <w:top w:val="none" w:sz="0" w:space="0" w:color="auto"/>
        <w:left w:val="none" w:sz="0" w:space="0" w:color="auto"/>
        <w:bottom w:val="none" w:sz="0" w:space="0" w:color="auto"/>
        <w:right w:val="none" w:sz="0" w:space="0" w:color="auto"/>
      </w:divBdr>
    </w:div>
    <w:div w:id="225729298">
      <w:bodyDiv w:val="1"/>
      <w:marLeft w:val="0"/>
      <w:marRight w:val="0"/>
      <w:marTop w:val="0"/>
      <w:marBottom w:val="0"/>
      <w:divBdr>
        <w:top w:val="none" w:sz="0" w:space="0" w:color="auto"/>
        <w:left w:val="none" w:sz="0" w:space="0" w:color="auto"/>
        <w:bottom w:val="none" w:sz="0" w:space="0" w:color="auto"/>
        <w:right w:val="none" w:sz="0" w:space="0" w:color="auto"/>
      </w:divBdr>
    </w:div>
    <w:div w:id="335108717">
      <w:bodyDiv w:val="1"/>
      <w:marLeft w:val="0"/>
      <w:marRight w:val="0"/>
      <w:marTop w:val="0"/>
      <w:marBottom w:val="0"/>
      <w:divBdr>
        <w:top w:val="none" w:sz="0" w:space="0" w:color="auto"/>
        <w:left w:val="none" w:sz="0" w:space="0" w:color="auto"/>
        <w:bottom w:val="none" w:sz="0" w:space="0" w:color="auto"/>
        <w:right w:val="none" w:sz="0" w:space="0" w:color="auto"/>
      </w:divBdr>
    </w:div>
    <w:div w:id="399325037">
      <w:bodyDiv w:val="1"/>
      <w:marLeft w:val="0"/>
      <w:marRight w:val="0"/>
      <w:marTop w:val="0"/>
      <w:marBottom w:val="0"/>
      <w:divBdr>
        <w:top w:val="none" w:sz="0" w:space="0" w:color="auto"/>
        <w:left w:val="none" w:sz="0" w:space="0" w:color="auto"/>
        <w:bottom w:val="none" w:sz="0" w:space="0" w:color="auto"/>
        <w:right w:val="none" w:sz="0" w:space="0" w:color="auto"/>
      </w:divBdr>
    </w:div>
    <w:div w:id="431626784">
      <w:bodyDiv w:val="1"/>
      <w:marLeft w:val="0"/>
      <w:marRight w:val="0"/>
      <w:marTop w:val="0"/>
      <w:marBottom w:val="0"/>
      <w:divBdr>
        <w:top w:val="none" w:sz="0" w:space="0" w:color="auto"/>
        <w:left w:val="none" w:sz="0" w:space="0" w:color="auto"/>
        <w:bottom w:val="none" w:sz="0" w:space="0" w:color="auto"/>
        <w:right w:val="none" w:sz="0" w:space="0" w:color="auto"/>
      </w:divBdr>
    </w:div>
    <w:div w:id="435636822">
      <w:bodyDiv w:val="1"/>
      <w:marLeft w:val="0"/>
      <w:marRight w:val="0"/>
      <w:marTop w:val="0"/>
      <w:marBottom w:val="0"/>
      <w:divBdr>
        <w:top w:val="none" w:sz="0" w:space="0" w:color="auto"/>
        <w:left w:val="none" w:sz="0" w:space="0" w:color="auto"/>
        <w:bottom w:val="none" w:sz="0" w:space="0" w:color="auto"/>
        <w:right w:val="none" w:sz="0" w:space="0" w:color="auto"/>
      </w:divBdr>
    </w:div>
    <w:div w:id="447967340">
      <w:bodyDiv w:val="1"/>
      <w:marLeft w:val="0"/>
      <w:marRight w:val="0"/>
      <w:marTop w:val="0"/>
      <w:marBottom w:val="0"/>
      <w:divBdr>
        <w:top w:val="none" w:sz="0" w:space="0" w:color="auto"/>
        <w:left w:val="none" w:sz="0" w:space="0" w:color="auto"/>
        <w:bottom w:val="none" w:sz="0" w:space="0" w:color="auto"/>
        <w:right w:val="none" w:sz="0" w:space="0" w:color="auto"/>
      </w:divBdr>
    </w:div>
    <w:div w:id="509878064">
      <w:bodyDiv w:val="1"/>
      <w:marLeft w:val="0"/>
      <w:marRight w:val="0"/>
      <w:marTop w:val="0"/>
      <w:marBottom w:val="0"/>
      <w:divBdr>
        <w:top w:val="none" w:sz="0" w:space="0" w:color="auto"/>
        <w:left w:val="none" w:sz="0" w:space="0" w:color="auto"/>
        <w:bottom w:val="none" w:sz="0" w:space="0" w:color="auto"/>
        <w:right w:val="none" w:sz="0" w:space="0" w:color="auto"/>
      </w:divBdr>
    </w:div>
    <w:div w:id="545337709">
      <w:bodyDiv w:val="1"/>
      <w:marLeft w:val="0"/>
      <w:marRight w:val="0"/>
      <w:marTop w:val="0"/>
      <w:marBottom w:val="0"/>
      <w:divBdr>
        <w:top w:val="none" w:sz="0" w:space="0" w:color="auto"/>
        <w:left w:val="none" w:sz="0" w:space="0" w:color="auto"/>
        <w:bottom w:val="none" w:sz="0" w:space="0" w:color="auto"/>
        <w:right w:val="none" w:sz="0" w:space="0" w:color="auto"/>
      </w:divBdr>
    </w:div>
    <w:div w:id="586692303">
      <w:bodyDiv w:val="1"/>
      <w:marLeft w:val="0"/>
      <w:marRight w:val="0"/>
      <w:marTop w:val="0"/>
      <w:marBottom w:val="0"/>
      <w:divBdr>
        <w:top w:val="none" w:sz="0" w:space="0" w:color="auto"/>
        <w:left w:val="none" w:sz="0" w:space="0" w:color="auto"/>
        <w:bottom w:val="none" w:sz="0" w:space="0" w:color="auto"/>
        <w:right w:val="none" w:sz="0" w:space="0" w:color="auto"/>
      </w:divBdr>
    </w:div>
    <w:div w:id="589580638">
      <w:bodyDiv w:val="1"/>
      <w:marLeft w:val="0"/>
      <w:marRight w:val="0"/>
      <w:marTop w:val="0"/>
      <w:marBottom w:val="0"/>
      <w:divBdr>
        <w:top w:val="none" w:sz="0" w:space="0" w:color="auto"/>
        <w:left w:val="none" w:sz="0" w:space="0" w:color="auto"/>
        <w:bottom w:val="none" w:sz="0" w:space="0" w:color="auto"/>
        <w:right w:val="none" w:sz="0" w:space="0" w:color="auto"/>
      </w:divBdr>
    </w:div>
    <w:div w:id="645403101">
      <w:bodyDiv w:val="1"/>
      <w:marLeft w:val="0"/>
      <w:marRight w:val="0"/>
      <w:marTop w:val="0"/>
      <w:marBottom w:val="0"/>
      <w:divBdr>
        <w:top w:val="none" w:sz="0" w:space="0" w:color="auto"/>
        <w:left w:val="none" w:sz="0" w:space="0" w:color="auto"/>
        <w:bottom w:val="none" w:sz="0" w:space="0" w:color="auto"/>
        <w:right w:val="none" w:sz="0" w:space="0" w:color="auto"/>
      </w:divBdr>
    </w:div>
    <w:div w:id="726682212">
      <w:bodyDiv w:val="1"/>
      <w:marLeft w:val="0"/>
      <w:marRight w:val="0"/>
      <w:marTop w:val="0"/>
      <w:marBottom w:val="0"/>
      <w:divBdr>
        <w:top w:val="none" w:sz="0" w:space="0" w:color="auto"/>
        <w:left w:val="none" w:sz="0" w:space="0" w:color="auto"/>
        <w:bottom w:val="none" w:sz="0" w:space="0" w:color="auto"/>
        <w:right w:val="none" w:sz="0" w:space="0" w:color="auto"/>
      </w:divBdr>
    </w:div>
    <w:div w:id="768698267">
      <w:bodyDiv w:val="1"/>
      <w:marLeft w:val="0"/>
      <w:marRight w:val="0"/>
      <w:marTop w:val="0"/>
      <w:marBottom w:val="0"/>
      <w:divBdr>
        <w:top w:val="none" w:sz="0" w:space="0" w:color="auto"/>
        <w:left w:val="none" w:sz="0" w:space="0" w:color="auto"/>
        <w:bottom w:val="none" w:sz="0" w:space="0" w:color="auto"/>
        <w:right w:val="none" w:sz="0" w:space="0" w:color="auto"/>
      </w:divBdr>
    </w:div>
    <w:div w:id="798496565">
      <w:bodyDiv w:val="1"/>
      <w:marLeft w:val="0"/>
      <w:marRight w:val="0"/>
      <w:marTop w:val="0"/>
      <w:marBottom w:val="0"/>
      <w:divBdr>
        <w:top w:val="none" w:sz="0" w:space="0" w:color="auto"/>
        <w:left w:val="none" w:sz="0" w:space="0" w:color="auto"/>
        <w:bottom w:val="none" w:sz="0" w:space="0" w:color="auto"/>
        <w:right w:val="none" w:sz="0" w:space="0" w:color="auto"/>
      </w:divBdr>
    </w:div>
    <w:div w:id="820462151">
      <w:bodyDiv w:val="1"/>
      <w:marLeft w:val="0"/>
      <w:marRight w:val="0"/>
      <w:marTop w:val="0"/>
      <w:marBottom w:val="0"/>
      <w:divBdr>
        <w:top w:val="none" w:sz="0" w:space="0" w:color="auto"/>
        <w:left w:val="none" w:sz="0" w:space="0" w:color="auto"/>
        <w:bottom w:val="none" w:sz="0" w:space="0" w:color="auto"/>
        <w:right w:val="none" w:sz="0" w:space="0" w:color="auto"/>
      </w:divBdr>
    </w:div>
    <w:div w:id="938949908">
      <w:bodyDiv w:val="1"/>
      <w:marLeft w:val="0"/>
      <w:marRight w:val="0"/>
      <w:marTop w:val="0"/>
      <w:marBottom w:val="0"/>
      <w:divBdr>
        <w:top w:val="none" w:sz="0" w:space="0" w:color="auto"/>
        <w:left w:val="none" w:sz="0" w:space="0" w:color="auto"/>
        <w:bottom w:val="none" w:sz="0" w:space="0" w:color="auto"/>
        <w:right w:val="none" w:sz="0" w:space="0" w:color="auto"/>
      </w:divBdr>
    </w:div>
    <w:div w:id="1175925831">
      <w:bodyDiv w:val="1"/>
      <w:marLeft w:val="0"/>
      <w:marRight w:val="0"/>
      <w:marTop w:val="0"/>
      <w:marBottom w:val="0"/>
      <w:divBdr>
        <w:top w:val="none" w:sz="0" w:space="0" w:color="auto"/>
        <w:left w:val="none" w:sz="0" w:space="0" w:color="auto"/>
        <w:bottom w:val="none" w:sz="0" w:space="0" w:color="auto"/>
        <w:right w:val="none" w:sz="0" w:space="0" w:color="auto"/>
      </w:divBdr>
    </w:div>
    <w:div w:id="1180581975">
      <w:bodyDiv w:val="1"/>
      <w:marLeft w:val="0"/>
      <w:marRight w:val="0"/>
      <w:marTop w:val="0"/>
      <w:marBottom w:val="0"/>
      <w:divBdr>
        <w:top w:val="none" w:sz="0" w:space="0" w:color="auto"/>
        <w:left w:val="none" w:sz="0" w:space="0" w:color="auto"/>
        <w:bottom w:val="none" w:sz="0" w:space="0" w:color="auto"/>
        <w:right w:val="none" w:sz="0" w:space="0" w:color="auto"/>
      </w:divBdr>
    </w:div>
    <w:div w:id="1290822015">
      <w:bodyDiv w:val="1"/>
      <w:marLeft w:val="0"/>
      <w:marRight w:val="0"/>
      <w:marTop w:val="0"/>
      <w:marBottom w:val="0"/>
      <w:divBdr>
        <w:top w:val="none" w:sz="0" w:space="0" w:color="auto"/>
        <w:left w:val="none" w:sz="0" w:space="0" w:color="auto"/>
        <w:bottom w:val="none" w:sz="0" w:space="0" w:color="auto"/>
        <w:right w:val="none" w:sz="0" w:space="0" w:color="auto"/>
      </w:divBdr>
    </w:div>
    <w:div w:id="1304040442">
      <w:bodyDiv w:val="1"/>
      <w:marLeft w:val="0"/>
      <w:marRight w:val="0"/>
      <w:marTop w:val="0"/>
      <w:marBottom w:val="0"/>
      <w:divBdr>
        <w:top w:val="none" w:sz="0" w:space="0" w:color="auto"/>
        <w:left w:val="none" w:sz="0" w:space="0" w:color="auto"/>
        <w:bottom w:val="none" w:sz="0" w:space="0" w:color="auto"/>
        <w:right w:val="none" w:sz="0" w:space="0" w:color="auto"/>
      </w:divBdr>
    </w:div>
    <w:div w:id="1306469617">
      <w:bodyDiv w:val="1"/>
      <w:marLeft w:val="0"/>
      <w:marRight w:val="0"/>
      <w:marTop w:val="0"/>
      <w:marBottom w:val="0"/>
      <w:divBdr>
        <w:top w:val="none" w:sz="0" w:space="0" w:color="auto"/>
        <w:left w:val="none" w:sz="0" w:space="0" w:color="auto"/>
        <w:bottom w:val="none" w:sz="0" w:space="0" w:color="auto"/>
        <w:right w:val="none" w:sz="0" w:space="0" w:color="auto"/>
      </w:divBdr>
    </w:div>
    <w:div w:id="1392852815">
      <w:bodyDiv w:val="1"/>
      <w:marLeft w:val="0"/>
      <w:marRight w:val="0"/>
      <w:marTop w:val="0"/>
      <w:marBottom w:val="0"/>
      <w:divBdr>
        <w:top w:val="none" w:sz="0" w:space="0" w:color="auto"/>
        <w:left w:val="none" w:sz="0" w:space="0" w:color="auto"/>
        <w:bottom w:val="none" w:sz="0" w:space="0" w:color="auto"/>
        <w:right w:val="none" w:sz="0" w:space="0" w:color="auto"/>
      </w:divBdr>
    </w:div>
    <w:div w:id="1440679074">
      <w:bodyDiv w:val="1"/>
      <w:marLeft w:val="0"/>
      <w:marRight w:val="0"/>
      <w:marTop w:val="0"/>
      <w:marBottom w:val="0"/>
      <w:divBdr>
        <w:top w:val="none" w:sz="0" w:space="0" w:color="auto"/>
        <w:left w:val="none" w:sz="0" w:space="0" w:color="auto"/>
        <w:bottom w:val="none" w:sz="0" w:space="0" w:color="auto"/>
        <w:right w:val="none" w:sz="0" w:space="0" w:color="auto"/>
      </w:divBdr>
    </w:div>
    <w:div w:id="1442259568">
      <w:bodyDiv w:val="1"/>
      <w:marLeft w:val="0"/>
      <w:marRight w:val="0"/>
      <w:marTop w:val="0"/>
      <w:marBottom w:val="0"/>
      <w:divBdr>
        <w:top w:val="none" w:sz="0" w:space="0" w:color="auto"/>
        <w:left w:val="none" w:sz="0" w:space="0" w:color="auto"/>
        <w:bottom w:val="none" w:sz="0" w:space="0" w:color="auto"/>
        <w:right w:val="none" w:sz="0" w:space="0" w:color="auto"/>
      </w:divBdr>
    </w:div>
    <w:div w:id="1462309432">
      <w:bodyDiv w:val="1"/>
      <w:marLeft w:val="0"/>
      <w:marRight w:val="0"/>
      <w:marTop w:val="0"/>
      <w:marBottom w:val="0"/>
      <w:divBdr>
        <w:top w:val="none" w:sz="0" w:space="0" w:color="auto"/>
        <w:left w:val="none" w:sz="0" w:space="0" w:color="auto"/>
        <w:bottom w:val="none" w:sz="0" w:space="0" w:color="auto"/>
        <w:right w:val="none" w:sz="0" w:space="0" w:color="auto"/>
      </w:divBdr>
    </w:div>
    <w:div w:id="1495800351">
      <w:bodyDiv w:val="1"/>
      <w:marLeft w:val="0"/>
      <w:marRight w:val="0"/>
      <w:marTop w:val="0"/>
      <w:marBottom w:val="0"/>
      <w:divBdr>
        <w:top w:val="none" w:sz="0" w:space="0" w:color="auto"/>
        <w:left w:val="none" w:sz="0" w:space="0" w:color="auto"/>
        <w:bottom w:val="none" w:sz="0" w:space="0" w:color="auto"/>
        <w:right w:val="none" w:sz="0" w:space="0" w:color="auto"/>
      </w:divBdr>
    </w:div>
    <w:div w:id="1542324856">
      <w:bodyDiv w:val="1"/>
      <w:marLeft w:val="0"/>
      <w:marRight w:val="0"/>
      <w:marTop w:val="0"/>
      <w:marBottom w:val="0"/>
      <w:divBdr>
        <w:top w:val="none" w:sz="0" w:space="0" w:color="auto"/>
        <w:left w:val="none" w:sz="0" w:space="0" w:color="auto"/>
        <w:bottom w:val="none" w:sz="0" w:space="0" w:color="auto"/>
        <w:right w:val="none" w:sz="0" w:space="0" w:color="auto"/>
      </w:divBdr>
    </w:div>
    <w:div w:id="1622297787">
      <w:bodyDiv w:val="1"/>
      <w:marLeft w:val="0"/>
      <w:marRight w:val="0"/>
      <w:marTop w:val="0"/>
      <w:marBottom w:val="0"/>
      <w:divBdr>
        <w:top w:val="none" w:sz="0" w:space="0" w:color="auto"/>
        <w:left w:val="none" w:sz="0" w:space="0" w:color="auto"/>
        <w:bottom w:val="none" w:sz="0" w:space="0" w:color="auto"/>
        <w:right w:val="none" w:sz="0" w:space="0" w:color="auto"/>
      </w:divBdr>
    </w:div>
    <w:div w:id="1625427439">
      <w:bodyDiv w:val="1"/>
      <w:marLeft w:val="0"/>
      <w:marRight w:val="0"/>
      <w:marTop w:val="0"/>
      <w:marBottom w:val="0"/>
      <w:divBdr>
        <w:top w:val="none" w:sz="0" w:space="0" w:color="auto"/>
        <w:left w:val="none" w:sz="0" w:space="0" w:color="auto"/>
        <w:bottom w:val="none" w:sz="0" w:space="0" w:color="auto"/>
        <w:right w:val="none" w:sz="0" w:space="0" w:color="auto"/>
      </w:divBdr>
    </w:div>
    <w:div w:id="1662387362">
      <w:bodyDiv w:val="1"/>
      <w:marLeft w:val="0"/>
      <w:marRight w:val="0"/>
      <w:marTop w:val="0"/>
      <w:marBottom w:val="0"/>
      <w:divBdr>
        <w:top w:val="none" w:sz="0" w:space="0" w:color="auto"/>
        <w:left w:val="none" w:sz="0" w:space="0" w:color="auto"/>
        <w:bottom w:val="none" w:sz="0" w:space="0" w:color="auto"/>
        <w:right w:val="none" w:sz="0" w:space="0" w:color="auto"/>
      </w:divBdr>
    </w:div>
    <w:div w:id="1707634049">
      <w:bodyDiv w:val="1"/>
      <w:marLeft w:val="0"/>
      <w:marRight w:val="0"/>
      <w:marTop w:val="0"/>
      <w:marBottom w:val="0"/>
      <w:divBdr>
        <w:top w:val="none" w:sz="0" w:space="0" w:color="auto"/>
        <w:left w:val="none" w:sz="0" w:space="0" w:color="auto"/>
        <w:bottom w:val="none" w:sz="0" w:space="0" w:color="auto"/>
        <w:right w:val="none" w:sz="0" w:space="0" w:color="auto"/>
      </w:divBdr>
    </w:div>
    <w:div w:id="1755544495">
      <w:bodyDiv w:val="1"/>
      <w:marLeft w:val="0"/>
      <w:marRight w:val="0"/>
      <w:marTop w:val="0"/>
      <w:marBottom w:val="0"/>
      <w:divBdr>
        <w:top w:val="none" w:sz="0" w:space="0" w:color="auto"/>
        <w:left w:val="none" w:sz="0" w:space="0" w:color="auto"/>
        <w:bottom w:val="none" w:sz="0" w:space="0" w:color="auto"/>
        <w:right w:val="none" w:sz="0" w:space="0" w:color="auto"/>
      </w:divBdr>
    </w:div>
    <w:div w:id="1780025095">
      <w:bodyDiv w:val="1"/>
      <w:marLeft w:val="0"/>
      <w:marRight w:val="0"/>
      <w:marTop w:val="0"/>
      <w:marBottom w:val="0"/>
      <w:divBdr>
        <w:top w:val="none" w:sz="0" w:space="0" w:color="auto"/>
        <w:left w:val="none" w:sz="0" w:space="0" w:color="auto"/>
        <w:bottom w:val="none" w:sz="0" w:space="0" w:color="auto"/>
        <w:right w:val="none" w:sz="0" w:space="0" w:color="auto"/>
      </w:divBdr>
    </w:div>
    <w:div w:id="1811046834">
      <w:bodyDiv w:val="1"/>
      <w:marLeft w:val="0"/>
      <w:marRight w:val="0"/>
      <w:marTop w:val="0"/>
      <w:marBottom w:val="0"/>
      <w:divBdr>
        <w:top w:val="none" w:sz="0" w:space="0" w:color="auto"/>
        <w:left w:val="none" w:sz="0" w:space="0" w:color="auto"/>
        <w:bottom w:val="none" w:sz="0" w:space="0" w:color="auto"/>
        <w:right w:val="none" w:sz="0" w:space="0" w:color="auto"/>
      </w:divBdr>
    </w:div>
    <w:div w:id="1811942629">
      <w:bodyDiv w:val="1"/>
      <w:marLeft w:val="0"/>
      <w:marRight w:val="0"/>
      <w:marTop w:val="0"/>
      <w:marBottom w:val="0"/>
      <w:divBdr>
        <w:top w:val="none" w:sz="0" w:space="0" w:color="auto"/>
        <w:left w:val="none" w:sz="0" w:space="0" w:color="auto"/>
        <w:bottom w:val="none" w:sz="0" w:space="0" w:color="auto"/>
        <w:right w:val="none" w:sz="0" w:space="0" w:color="auto"/>
      </w:divBdr>
    </w:div>
    <w:div w:id="1837575912">
      <w:bodyDiv w:val="1"/>
      <w:marLeft w:val="0"/>
      <w:marRight w:val="0"/>
      <w:marTop w:val="0"/>
      <w:marBottom w:val="0"/>
      <w:divBdr>
        <w:top w:val="none" w:sz="0" w:space="0" w:color="auto"/>
        <w:left w:val="none" w:sz="0" w:space="0" w:color="auto"/>
        <w:bottom w:val="none" w:sz="0" w:space="0" w:color="auto"/>
        <w:right w:val="none" w:sz="0" w:space="0" w:color="auto"/>
      </w:divBdr>
    </w:div>
    <w:div w:id="1874997378">
      <w:bodyDiv w:val="1"/>
      <w:marLeft w:val="0"/>
      <w:marRight w:val="0"/>
      <w:marTop w:val="0"/>
      <w:marBottom w:val="0"/>
      <w:divBdr>
        <w:top w:val="none" w:sz="0" w:space="0" w:color="auto"/>
        <w:left w:val="none" w:sz="0" w:space="0" w:color="auto"/>
        <w:bottom w:val="none" w:sz="0" w:space="0" w:color="auto"/>
        <w:right w:val="none" w:sz="0" w:space="0" w:color="auto"/>
      </w:divBdr>
    </w:div>
    <w:div w:id="1887066536">
      <w:bodyDiv w:val="1"/>
      <w:marLeft w:val="0"/>
      <w:marRight w:val="0"/>
      <w:marTop w:val="0"/>
      <w:marBottom w:val="0"/>
      <w:divBdr>
        <w:top w:val="none" w:sz="0" w:space="0" w:color="auto"/>
        <w:left w:val="none" w:sz="0" w:space="0" w:color="auto"/>
        <w:bottom w:val="none" w:sz="0" w:space="0" w:color="auto"/>
        <w:right w:val="none" w:sz="0" w:space="0" w:color="auto"/>
      </w:divBdr>
    </w:div>
    <w:div w:id="1887178422">
      <w:bodyDiv w:val="1"/>
      <w:marLeft w:val="0"/>
      <w:marRight w:val="0"/>
      <w:marTop w:val="0"/>
      <w:marBottom w:val="0"/>
      <w:divBdr>
        <w:top w:val="none" w:sz="0" w:space="0" w:color="auto"/>
        <w:left w:val="none" w:sz="0" w:space="0" w:color="auto"/>
        <w:bottom w:val="none" w:sz="0" w:space="0" w:color="auto"/>
        <w:right w:val="none" w:sz="0" w:space="0" w:color="auto"/>
      </w:divBdr>
    </w:div>
    <w:div w:id="2000300887">
      <w:bodyDiv w:val="1"/>
      <w:marLeft w:val="0"/>
      <w:marRight w:val="0"/>
      <w:marTop w:val="0"/>
      <w:marBottom w:val="0"/>
      <w:divBdr>
        <w:top w:val="none" w:sz="0" w:space="0" w:color="auto"/>
        <w:left w:val="none" w:sz="0" w:space="0" w:color="auto"/>
        <w:bottom w:val="none" w:sz="0" w:space="0" w:color="auto"/>
        <w:right w:val="none" w:sz="0" w:space="0" w:color="auto"/>
      </w:divBdr>
    </w:div>
    <w:div w:id="2066831831">
      <w:bodyDiv w:val="1"/>
      <w:marLeft w:val="0"/>
      <w:marRight w:val="0"/>
      <w:marTop w:val="0"/>
      <w:marBottom w:val="0"/>
      <w:divBdr>
        <w:top w:val="none" w:sz="0" w:space="0" w:color="auto"/>
        <w:left w:val="none" w:sz="0" w:space="0" w:color="auto"/>
        <w:bottom w:val="none" w:sz="0" w:space="0" w:color="auto"/>
        <w:right w:val="none" w:sz="0" w:space="0" w:color="auto"/>
      </w:divBdr>
    </w:div>
    <w:div w:id="21046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a98.TIF" TargetMode="External"/><Relationship Id="rId18" Type="http://schemas.openxmlformats.org/officeDocument/2006/relationships/image" Target="aa110.TIF" TargetMode="External"/><Relationship Id="rId26" Type="http://schemas.openxmlformats.org/officeDocument/2006/relationships/image" Target="file:///E:\2013&#19968;&#36718;&#22797;&#20064;\&#26032;&#24314;&#25991;&#20214;&#22841;\42AB160.tif" TargetMode="External"/><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file:///E:\2013&#19968;&#36718;&#22797;&#20064;\&#26032;&#24314;&#25991;&#20214;&#22841;\42AB164.tif"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file:///E:\2013&#19968;&#36718;&#22797;&#20064;\&#26032;&#24314;&#25991;&#20214;&#22841;\42AB153.tif" TargetMode="External"/><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Office_Word_97_-_2003___1.doc"/><Relationship Id="rId24" Type="http://schemas.openxmlformats.org/officeDocument/2006/relationships/oleObject" Target="embeddings/Microsoft_Office_Word_97_-_2003___3.doc"/><Relationship Id="rId32" Type="http://schemas.openxmlformats.org/officeDocument/2006/relationships/image" Target="file:///E:\2013&#19968;&#36718;&#22797;&#20064;\&#26032;&#24314;&#25991;&#20214;&#22841;\42AB163.tif" TargetMode="External"/><Relationship Id="rId37" Type="http://schemas.openxmlformats.org/officeDocument/2006/relationships/oleObject" Target="embeddings/Microsoft_Office_Word_97_-_2003___4.doc"/><Relationship Id="rId40" Type="http://schemas.openxmlformats.org/officeDocument/2006/relationships/image" Target="aa113.TIF"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emf"/><Relationship Id="rId28" Type="http://schemas.openxmlformats.org/officeDocument/2006/relationships/image" Target="file:///E:\2013&#19968;&#36718;&#22797;&#20064;\&#26032;&#24314;&#25991;&#20214;&#22841;\42AB161.tif" TargetMode="External"/><Relationship Id="rId36" Type="http://schemas.openxmlformats.org/officeDocument/2006/relationships/image" Target="media/image19.emf"/><Relationship Id="rId10" Type="http://schemas.openxmlformats.org/officeDocument/2006/relationships/image" Target="media/image4.emf"/><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oleObject" Target="embeddings/Microsoft_Office_Word_97_-_2003___2.doc"/><Relationship Id="rId27" Type="http://schemas.openxmlformats.org/officeDocument/2006/relationships/image" Target="media/image14.png"/><Relationship Id="rId30" Type="http://schemas.openxmlformats.org/officeDocument/2006/relationships/image" Target="file:///E:\2013&#19968;&#36718;&#22797;&#20064;\&#26032;&#24314;&#25991;&#20214;&#22841;\42AB162.tif" TargetMode="External"/><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A984-4175-4021-A35C-2E2AA69A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byh</dc:creator>
  <cp:keywords/>
  <dc:description/>
  <cp:lastModifiedBy>byh</cp:lastModifiedBy>
  <cp:revision>11</cp:revision>
  <dcterms:created xsi:type="dcterms:W3CDTF">2012-06-05T02:26:00Z</dcterms:created>
  <dcterms:modified xsi:type="dcterms:W3CDTF">2012-06-05T05:49:00Z</dcterms:modified>
</cp:coreProperties>
</file>