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机密★启用并使用完毕前</w:t>
      </w:r>
    </w:p>
    <w:p>
      <w:pPr>
        <w:spacing w:beforeLines="50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山东省</w:t>
      </w:r>
      <w:bookmarkStart w:id="0" w:name="_GoBack"/>
      <w:bookmarkEnd w:id="0"/>
      <w:r>
        <w:rPr>
          <w:rFonts w:hint="eastAsia" w:ascii="宋体" w:hAnsi="宋体" w:eastAsia="宋体"/>
          <w:szCs w:val="21"/>
        </w:rPr>
        <w:t>12月普通高中学业水平考试</w:t>
      </w:r>
      <w:r>
        <w:rPr>
          <w:rFonts w:hint="eastAsia" w:ascii="黑体" w:hAnsi="黑体" w:eastAsia="黑体"/>
          <w:sz w:val="18"/>
          <w:szCs w:val="18"/>
        </w:rPr>
        <w:t>地理试题</w:t>
      </w:r>
    </w:p>
    <w:p>
      <w:pPr>
        <w:spacing w:beforeLines="100" w:afterLines="50"/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第I卷（共50分）</w:t>
      </w:r>
    </w:p>
    <w:p>
      <w:pPr>
        <w:ind w:firstLine="420"/>
        <w:jc w:val="left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2013年11月5日，印度首枚火星探测器“曼加里安"号发射升空。读太阳系模式图，完成1、2题。</w:t>
      </w:r>
    </w:p>
    <w:p>
      <w:pPr>
        <w:ind w:firstLine="420"/>
        <w:jc w:val="center"/>
        <w:rPr>
          <w:rFonts w:ascii="楷体" w:hAnsi="楷体" w:eastAsia="楷体"/>
          <w:sz w:val="18"/>
          <w:szCs w:val="18"/>
        </w:rPr>
      </w:pPr>
      <w:r>
        <w:rPr>
          <w:rFonts w:ascii="楷体" w:hAnsi="楷体" w:eastAsia="楷体"/>
          <w:sz w:val="18"/>
          <w:szCs w:val="18"/>
        </w:rPr>
        <w:drawing>
          <wp:inline distT="0" distB="0" distL="0" distR="0">
            <wp:extent cx="3295650" cy="12261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0759" cy="12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图中代表火星的是</w:t>
      </w:r>
    </w:p>
    <w:p>
      <w:pPr>
        <w:ind w:firstLine="36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A．甲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B．乙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C．丙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D．丁</w:t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火星探测器一旦进入火星轨道，便脱离了</w:t>
      </w:r>
    </w:p>
    <w:p>
      <w:pPr>
        <w:ind w:firstLine="36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A.地月系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B.太阳系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C.银河系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D.总星系</w:t>
      </w:r>
    </w:p>
    <w:p>
      <w:pPr>
        <w:ind w:firstLine="420"/>
        <w:jc w:val="left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2015年中央电视台春节联欢晚会将于2月18日20时在北京举行，家住悉尼的李先生在</w:t>
      </w:r>
    </w:p>
    <w:p>
      <w:pPr>
        <w:jc w:val="left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家中收看同步直播。据此完成3、4题。</w:t>
      </w:r>
    </w:p>
    <w:p>
      <w:pPr>
        <w:pStyle w:val="9"/>
        <w:numPr>
          <w:ilvl w:val="0"/>
          <w:numId w:val="1"/>
        </w:numPr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晚会开始时，悉尼（东十区）当地时间是</w:t>
      </w:r>
    </w:p>
    <w:p>
      <w:pPr>
        <w:ind w:left="420" w:leftChars="20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A.2月18日18时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B.2月18日22时</w:t>
      </w:r>
    </w:p>
    <w:p>
      <w:pPr>
        <w:ind w:left="420" w:leftChars="20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C.2月17日12时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D.2月18日4时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2015年春节至元宵节，北京</w:t>
      </w:r>
    </w:p>
    <w:p>
      <w:pPr>
        <w:widowControl/>
        <w:tabs>
          <w:tab w:val="left" w:pos="1832"/>
          <w:tab w:val="left" w:pos="2535"/>
          <w:tab w:val="left" w:pos="3240"/>
          <w:tab w:val="left" w:pos="4365"/>
          <w:tab w:val="left" w:pos="4860"/>
          <w:tab w:val="left" w:pos="6195"/>
          <w:tab w:val="left" w:pos="6915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A.昼夜等长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B.昼长夜短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C.昼短夜长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D.昼逐渐变短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3376930</wp:posOffset>
            </wp:positionH>
            <wp:positionV relativeFrom="paragraph">
              <wp:posOffset>108585</wp:posOffset>
            </wp:positionV>
            <wp:extent cx="1743075" cy="1161415"/>
            <wp:effectExtent l="19050" t="19050" r="28575" b="19685"/>
            <wp:wrapTight wrapText="bothSides">
              <wp:wrapPolygon>
                <wp:start x="-236" y="-354"/>
                <wp:lineTo x="-236" y="21612"/>
                <wp:lineTo x="21718" y="21612"/>
                <wp:lineTo x="21718" y="-354"/>
                <wp:lineTo x="-236" y="-354"/>
              </wp:wrapPolygon>
            </wp:wrapTight>
            <wp:docPr id="2" name="图片 2" descr="http://www.bg-ty.com/upload/2009/10/27/5356349060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www.bg-ty.com/upload/2009/10/27/53563490608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141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温室大棚（右图所示）的主要作用是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A.增强太阳辐射强度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B增加土壤肥力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C.降低作物生长环境的湿度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D.减少温室大棚内地面辐射的散失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能够直接获取卫星云图的地理信息技术是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A.遥感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B.全球定位系统    C.地理信息系统D.数字地球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楷体" w:hAnsi="楷体" w:eastAsia="楷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读大西洋部分海区表层洋流分布示意图，完成7、8题。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0" distR="0">
            <wp:extent cx="3219450" cy="16376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711" cy="16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图中a、b两洋流的性质是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A.均为暖流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B.均为寒流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0" w:left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a为暖流、b为寒流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D.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a为寒流、b为暖流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①②③④四海域，形成世界著名渔场的是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.②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④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读下图，完成9、10题。</w:t>
      </w:r>
    </w:p>
    <w:p>
      <w:pPr>
        <w:ind w:left="420" w:leftChars="200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drawing>
          <wp:inline distT="0" distB="0" distL="0" distR="0">
            <wp:extent cx="3390900" cy="211010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5135" cy="211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甲、乙两地植被类型不同，主要体现了</w:t>
      </w:r>
    </w:p>
    <w:p>
      <w:pPr>
        <w:spacing w:line="264" w:lineRule="auto"/>
        <w:ind w:left="420" w:leftChars="200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A.从赤道到两极的地域分异</w:t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hint="eastAsia" w:asciiTheme="minorEastAsia" w:hAnsiTheme="minorEastAsia"/>
          <w:sz w:val="18"/>
          <w:szCs w:val="18"/>
        </w:rPr>
        <w:t>B.从沿海到内陆的地域分异</w:t>
      </w:r>
    </w:p>
    <w:p>
      <w:pPr>
        <w:spacing w:line="264" w:lineRule="auto"/>
        <w:ind w:left="420" w:leftChars="200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C.山地的垂直地域分异</w:t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asciiTheme="minorEastAsia" w:hAnsiTheme="minorEastAsia"/>
          <w:sz w:val="18"/>
          <w:szCs w:val="18"/>
        </w:rPr>
        <w:tab/>
      </w:r>
      <w:r>
        <w:rPr>
          <w:rFonts w:hint="eastAsia" w:asciiTheme="minorEastAsia" w:hAnsiTheme="minorEastAsia"/>
          <w:sz w:val="18"/>
          <w:szCs w:val="18"/>
        </w:rPr>
        <w:t>D.非地带性现象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水循环环节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①②③④</w:t>
      </w:r>
      <w:r>
        <w:rPr>
          <w:rFonts w:hint="eastAsia" w:ascii="宋体" w:hAnsi="宋体" w:eastAsia="宋体"/>
          <w:sz w:val="18"/>
          <w:szCs w:val="18"/>
        </w:rPr>
        <w:t>中，受植被覆盖率影响明显的是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.③④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②④</w:t>
      </w:r>
    </w:p>
    <w:p>
      <w:pPr>
        <w:spacing w:line="264" w:lineRule="auto"/>
        <w:ind w:firstLine="420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《中共中央关于全面深化改革若干重大问题的决定》提出“一方是独生子女的夫妇可生育</w:t>
      </w:r>
    </w:p>
    <w:p>
      <w:pPr>
        <w:spacing w:line="264" w:lineRule="auto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两个孩子"的政策，被社会上称为“单独二孩"。据此完成11～12题。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我国实施“单独二孩"政策的主要目的是</w:t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A.解决目前劳动力不足问题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B.逐步缓解老龄化过快问题</w:t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C.调整人口分布不均问题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D.加剧人口性别比失衡问题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我国实施“单独二孩"政策后，短期内可能出现的人口变化是</w:t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A.少年儿童数量增加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B.劳动力数量增加</w:t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C.老年人口数量减少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D.人口出生率下降</w:t>
      </w:r>
    </w:p>
    <w:p>
      <w:pPr>
        <w:spacing w:line="264" w:lineRule="auto"/>
        <w:ind w:firstLine="420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下表为世界某两大农业区域的相关资料。据此完成13～14题。</w:t>
      </w:r>
    </w:p>
    <w:p>
      <w:pPr>
        <w:spacing w:line="264" w:lineRule="auto"/>
        <w:jc w:val="center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drawing>
          <wp:inline distT="0" distB="0" distL="0" distR="0">
            <wp:extent cx="4362450" cy="92456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5459" cy="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甲地农业地域类型最有可能是</w:t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A.大牧场放牧业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B.水稻种植业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C.商品谷物农业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D.混合农业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乙地农业发展的优势区位条件主要有</w:t>
      </w:r>
    </w:p>
    <w:p>
      <w:pPr>
        <w:widowControl/>
        <w:tabs>
          <w:tab w:val="left" w:pos="916"/>
          <w:tab w:val="left" w:pos="1832"/>
          <w:tab w:val="left" w:pos="1905"/>
          <w:tab w:val="left" w:pos="3390"/>
          <w:tab w:val="left" w:pos="3735"/>
          <w:tab w:val="left" w:pos="5685"/>
          <w:tab w:val="left" w:pos="6285"/>
          <w:tab w:val="left" w:pos="7620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</w:t>
      </w:r>
      <w:r>
        <w:rPr>
          <w:rFonts w:hint="eastAsia" w:ascii="宋体" w:hAnsi="宋体" w:eastAsia="宋体"/>
          <w:sz w:val="18"/>
          <w:szCs w:val="18"/>
        </w:rPr>
        <w:t>降水丰富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</w:t>
      </w:r>
      <w:r>
        <w:rPr>
          <w:rFonts w:hint="eastAsia" w:ascii="宋体" w:hAnsi="宋体" w:eastAsia="宋体"/>
          <w:sz w:val="18"/>
          <w:szCs w:val="18"/>
        </w:rPr>
        <w:t>草场广阔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</w:t>
      </w:r>
      <w:r>
        <w:rPr>
          <w:rFonts w:hint="eastAsia" w:ascii="宋体" w:hAnsi="宋体" w:eastAsia="宋体"/>
          <w:sz w:val="18"/>
          <w:szCs w:val="18"/>
        </w:rPr>
        <w:t>农产品商品率高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④</w:t>
      </w:r>
      <w:r>
        <w:rPr>
          <w:rFonts w:hint="eastAsia" w:ascii="宋体" w:hAnsi="宋体" w:eastAsia="宋体"/>
          <w:sz w:val="18"/>
          <w:szCs w:val="18"/>
        </w:rPr>
        <w:t>劳动力丰富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.②③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③④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①④</w:t>
      </w:r>
    </w:p>
    <w:p>
      <w:pPr>
        <w:spacing w:line="264" w:lineRule="auto"/>
        <w:ind w:firstLine="420"/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右图为四类产业成本构成示意图，读图完成15～17题。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a类产业成本构成中，比例最高的是</w:t>
      </w:r>
      <w:r>
        <w:rPr>
          <w:rFonts w:hint="eastAsia" w:ascii="宋体" w:hAnsi="宋体" w:eastAsia="宋体"/>
          <w:sz w:val="18"/>
          <w:szCs w:val="1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11430</wp:posOffset>
            </wp:positionV>
            <wp:extent cx="2369820" cy="1676400"/>
            <wp:effectExtent l="0" t="0" r="0" b="0"/>
            <wp:wrapTight wrapText="bothSides">
              <wp:wrapPolygon>
                <wp:start x="0" y="0"/>
                <wp:lineTo x="0" y="21355"/>
                <wp:lineTo x="21357" y="21355"/>
                <wp:lineTo x="21357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4" w:lineRule="auto"/>
        <w:ind w:left="420" w:leftChars="20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A.运费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B.原料   C.科技投入D.工资投入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文化创意产业是一种在经济全球化背景下产</w:t>
      </w:r>
    </w:p>
    <w:p>
      <w:pPr>
        <w:spacing w:line="264" w:lineRule="auto"/>
        <w:ind w:firstLine="36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生的以创造力为核心的新兴产业其成本构</w:t>
      </w:r>
    </w:p>
    <w:p>
      <w:pPr>
        <w:spacing w:line="264" w:lineRule="auto"/>
        <w:ind w:firstLine="360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成符合</w:t>
      </w:r>
    </w:p>
    <w:p>
      <w:pPr>
        <w:spacing w:line="264" w:lineRule="auto"/>
        <w:ind w:firstLine="360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t>A.</w:t>
      </w:r>
      <w:r>
        <w:rPr>
          <w:rFonts w:hint="eastAsia" w:ascii="宋体" w:hAnsi="宋体" w:eastAsia="宋体"/>
          <w:sz w:val="18"/>
          <w:szCs w:val="18"/>
        </w:rPr>
        <w:t>a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ascii="宋体" w:hAnsi="宋体" w:eastAsia="宋体"/>
          <w:sz w:val="18"/>
          <w:szCs w:val="18"/>
        </w:rPr>
        <w:t>B.b</w:t>
      </w:r>
      <w:r>
        <w:rPr>
          <w:rFonts w:hint="eastAsia" w:ascii="宋体" w:hAnsi="宋体" w:eastAsia="宋体"/>
          <w:sz w:val="18"/>
          <w:szCs w:val="18"/>
        </w:rPr>
        <w:t xml:space="preserve">      </w:t>
      </w:r>
      <w:r>
        <w:rPr>
          <w:rFonts w:ascii="宋体" w:hAnsi="宋体" w:eastAsia="宋体"/>
          <w:sz w:val="18"/>
          <w:szCs w:val="18"/>
        </w:rPr>
        <w:t>C.c</w:t>
      </w:r>
      <w:r>
        <w:rPr>
          <w:rFonts w:ascii="宋体" w:hAnsi="宋体" w:eastAsia="宋体"/>
          <w:sz w:val="18"/>
          <w:szCs w:val="18"/>
        </w:rPr>
        <w:tab/>
      </w:r>
      <w:r>
        <w:rPr>
          <w:rFonts w:hint="eastAsia" w:ascii="宋体" w:hAnsi="宋体" w:eastAsia="宋体"/>
          <w:sz w:val="18"/>
          <w:szCs w:val="18"/>
        </w:rPr>
        <w:t>D</w:t>
      </w:r>
      <w:r>
        <w:rPr>
          <w:rFonts w:ascii="宋体" w:hAnsi="宋体" w:eastAsia="宋体"/>
          <w:sz w:val="18"/>
          <w:szCs w:val="18"/>
        </w:rPr>
        <w:t>.d</w:t>
      </w:r>
    </w:p>
    <w:p>
      <w:pPr>
        <w:rPr>
          <w:rFonts w:ascii="宋体" w:hAnsi="宋体" w:eastAsia="宋体"/>
          <w:sz w:val="18"/>
          <w:szCs w:val="18"/>
        </w:rPr>
      </w:pP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北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京发展文化创意产业的优势条件有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①人才集中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②能源丰富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③市场广阔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④政策支持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305"/>
          <w:tab w:val="left" w:pos="5496"/>
          <w:tab w:val="left" w:pos="6045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.②③④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①③④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①②④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中缅油气管道是继中亚油气管道、中俄原油管道、海上通道之后的我国第四大能源进口通道。油气管道全线贯通后，可以使油气运输不经过马六甲海峡，直接输送到我国西南地区。读中缅油气管道位置示意图，完成18</w:t>
      </w:r>
      <w:r>
        <w:rPr>
          <w:rFonts w:hint="eastAsia" w:ascii="楷体" w:hAnsi="楷体" w:eastAsia="楷体"/>
          <w:sz w:val="18"/>
          <w:szCs w:val="18"/>
        </w:rPr>
        <w:t>～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19题。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180340</wp:posOffset>
            </wp:positionV>
            <wp:extent cx="2002790" cy="2247900"/>
            <wp:effectExtent l="0" t="0" r="0" b="0"/>
            <wp:wrapTight wrapText="bothSides">
              <wp:wrapPolygon>
                <wp:start x="0" y="0"/>
                <wp:lineTo x="0" y="21417"/>
                <wp:lineTo x="21367" y="21417"/>
                <wp:lineTo x="21367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中缅油气管道建设的意义主要有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①减少我国新疆地区的石油开发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②拓展我国能源供应渠道，保障国家能源安全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③减轻缅甸的铁路运输压力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④带动缅甸基础设施建设和沿线经济发展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.③④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②④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中缅油气管道建设的最大限制性因素是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A.地形、地质条件复杂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B.资金短缺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ascii="宋体" w:hAnsi="宋体" w:eastAsia="宋体" w:cs="宋体"/>
          <w:color w:val="000000"/>
          <w:kern w:val="0"/>
          <w:sz w:val="18"/>
          <w:szCs w:val="18"/>
        </w:rPr>
        <w:t>C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.技术力量不足</w:t>
      </w:r>
    </w:p>
    <w:p>
      <w:pPr>
        <w:pStyle w:val="9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left="360" w:firstLine="0"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D.多年冻土的存在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下图为某资源型城市发展历程的相关资料。据此完成20</w:t>
      </w:r>
      <w:r>
        <w:rPr>
          <w:rFonts w:hint="eastAsia" w:ascii="楷体" w:hAnsi="楷体" w:eastAsia="楷体"/>
          <w:sz w:val="18"/>
          <w:szCs w:val="18"/>
        </w:rPr>
        <w:t>～</w:t>
      </w:r>
      <w:r>
        <w:rPr>
          <w:rFonts w:hint="eastAsia" w:ascii="楷体" w:hAnsi="楷体" w:eastAsia="楷体" w:cs="宋体"/>
          <w:color w:val="000000"/>
          <w:kern w:val="0"/>
          <w:sz w:val="18"/>
          <w:szCs w:val="18"/>
        </w:rPr>
        <w:t>21题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center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drawing>
          <wp:inline distT="0" distB="0" distL="0" distR="0">
            <wp:extent cx="5050155" cy="1695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2809" cy="1706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在第Ⅱ阶段，影响该城市人日迁入的主要因素是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A.经济因素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B.自然因素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.政治因素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D.家庭因素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在第IV阶段，为促进城市经济可持续发展，可采取的有效措施是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215"/>
          <w:tab w:val="left" w:pos="465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①加大煤炭开采力度，大力发展坑口电厂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②治理环境污染，加强城市管理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650"/>
          <w:tab w:val="left" w:pos="5625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③优化产业结构，全面淘汰传统产业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④积极发展新兴工业和第三产业</w:t>
      </w:r>
    </w:p>
    <w:p>
      <w:pPr>
        <w:widowControl/>
        <w:tabs>
          <w:tab w:val="left" w:pos="916"/>
          <w:tab w:val="left" w:pos="1832"/>
          <w:tab w:val="left" w:pos="2535"/>
          <w:tab w:val="left" w:pos="3480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.②③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②④</w:t>
      </w:r>
    </w:p>
    <w:p>
      <w:pPr>
        <w:pStyle w:val="5"/>
        <w:rPr>
          <w:color w:val="000000"/>
          <w:sz w:val="18"/>
          <w:szCs w:val="18"/>
        </w:rPr>
      </w:pPr>
    </w:p>
    <w:p>
      <w:pPr>
        <w:pStyle w:val="5"/>
        <w:ind w:firstLine="360" w:firstLineChars="200"/>
        <w:rPr>
          <w:rFonts w:ascii="楷体" w:hAnsi="楷体" w:eastAsia="楷体"/>
          <w:color w:val="000000"/>
          <w:sz w:val="18"/>
          <w:szCs w:val="18"/>
        </w:rPr>
      </w:pPr>
      <w:r>
        <w:rPr>
          <w:rFonts w:hint="eastAsia" w:ascii="楷体" w:hAnsi="楷体" w:eastAsia="楷体"/>
          <w:color w:val="000000"/>
          <w:sz w:val="18"/>
          <w:szCs w:val="18"/>
        </w:rPr>
        <w:t>读某区域环境变化示意图，完成22</w:t>
      </w:r>
      <w:r>
        <w:rPr>
          <w:rFonts w:hint="eastAsia" w:ascii="楷体" w:hAnsi="楷体" w:eastAsia="楷体"/>
          <w:sz w:val="18"/>
          <w:szCs w:val="18"/>
        </w:rPr>
        <w:t>～</w:t>
      </w:r>
      <w:r>
        <w:rPr>
          <w:rFonts w:hint="eastAsia" w:ascii="楷体" w:hAnsi="楷体" w:eastAsia="楷体"/>
          <w:color w:val="000000"/>
          <w:sz w:val="18"/>
          <w:szCs w:val="18"/>
        </w:rPr>
        <w:t>23题。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11430</wp:posOffset>
            </wp:positionV>
            <wp:extent cx="5034915" cy="2152650"/>
            <wp:effectExtent l="0" t="0" r="0" b="0"/>
            <wp:wrapTight wrapText="bothSides">
              <wp:wrapPolygon>
                <wp:start x="0" y="0"/>
                <wp:lineTo x="0" y="21409"/>
                <wp:lineTo x="21496" y="21409"/>
                <wp:lineTo x="21496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7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18"/>
          <w:szCs w:val="18"/>
        </w:rPr>
        <w:t>图示地区出现的环境问题是</w:t>
      </w:r>
    </w:p>
    <w:p>
      <w:pPr>
        <w:pStyle w:val="5"/>
        <w:tabs>
          <w:tab w:val="left" w:pos="2535"/>
          <w:tab w:val="left" w:pos="4860"/>
          <w:tab w:val="clear" w:pos="2748"/>
          <w:tab w:val="clear" w:pos="5496"/>
        </w:tabs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A.水土流失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B.土地荒漠化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C</w:t>
      </w:r>
      <w:r>
        <w:rPr>
          <w:color w:val="000000"/>
          <w:sz w:val="18"/>
          <w:szCs w:val="18"/>
        </w:rPr>
        <w:t>.</w:t>
      </w:r>
      <w:r>
        <w:rPr>
          <w:rFonts w:hint="eastAsia"/>
          <w:color w:val="000000"/>
          <w:sz w:val="18"/>
          <w:szCs w:val="18"/>
        </w:rPr>
        <w:t>土壤盐碱化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D</w:t>
      </w:r>
      <w:r>
        <w:rPr>
          <w:color w:val="000000"/>
          <w:sz w:val="18"/>
          <w:szCs w:val="18"/>
        </w:rPr>
        <w:t>.</w:t>
      </w:r>
      <w:r>
        <w:rPr>
          <w:rFonts w:hint="eastAsia"/>
          <w:color w:val="000000"/>
          <w:sz w:val="18"/>
          <w:szCs w:val="18"/>
        </w:rPr>
        <w:t>水污染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造成该地区环境恶化的原因是</w:t>
      </w:r>
    </w:p>
    <w:p>
      <w:pPr>
        <w:pStyle w:val="5"/>
        <w:ind w:left="420" w:left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A.乱砍滥伐森林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B</w:t>
      </w:r>
      <w:r>
        <w:rPr>
          <w:color w:val="000000"/>
          <w:sz w:val="18"/>
          <w:szCs w:val="18"/>
        </w:rPr>
        <w:t>.</w:t>
      </w:r>
      <w:r>
        <w:rPr>
          <w:rFonts w:hint="eastAsia"/>
          <w:color w:val="000000"/>
          <w:sz w:val="18"/>
          <w:szCs w:val="18"/>
        </w:rPr>
        <w:t>过量引水灌溉</w:t>
      </w:r>
    </w:p>
    <w:p>
      <w:pPr>
        <w:pStyle w:val="5"/>
        <w:tabs>
          <w:tab w:val="clear" w:pos="916"/>
        </w:tabs>
        <w:ind w:left="420" w:left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C.工业污染加剧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D</w:t>
      </w:r>
      <w:r>
        <w:rPr>
          <w:color w:val="000000"/>
          <w:sz w:val="18"/>
          <w:szCs w:val="18"/>
        </w:rPr>
        <w:t>.</w:t>
      </w:r>
      <w:r>
        <w:rPr>
          <w:rFonts w:hint="eastAsia"/>
          <w:color w:val="000000"/>
          <w:sz w:val="18"/>
          <w:szCs w:val="18"/>
        </w:rPr>
        <w:t>人口大量迁入</w:t>
      </w:r>
    </w:p>
    <w:p>
      <w:pPr>
        <w:pStyle w:val="5"/>
        <w:ind w:firstLine="360" w:firstLineChars="200"/>
        <w:rPr>
          <w:rFonts w:ascii="楷体" w:hAnsi="楷体" w:eastAsia="楷体"/>
          <w:color w:val="000000"/>
          <w:sz w:val="18"/>
          <w:szCs w:val="18"/>
        </w:rPr>
      </w:pPr>
      <w:r>
        <w:rPr>
          <w:rFonts w:hint="eastAsia" w:ascii="楷体" w:hAnsi="楷体" w:eastAsia="楷体"/>
          <w:color w:val="000000"/>
          <w:sz w:val="18"/>
          <w:szCs w:val="18"/>
        </w:rPr>
        <w:t>读我国某生态农业园区生产生活联系图，完成24</w:t>
      </w:r>
      <w:r>
        <w:rPr>
          <w:rFonts w:hint="eastAsia" w:ascii="楷体" w:hAnsi="楷体" w:eastAsia="楷体"/>
          <w:sz w:val="18"/>
          <w:szCs w:val="18"/>
        </w:rPr>
        <w:t>～</w:t>
      </w:r>
      <w:r>
        <w:rPr>
          <w:rFonts w:hint="eastAsia" w:ascii="楷体" w:hAnsi="楷体" w:eastAsia="楷体"/>
          <w:color w:val="000000"/>
          <w:sz w:val="18"/>
          <w:szCs w:val="18"/>
        </w:rPr>
        <w:t>25题。</w:t>
      </w:r>
    </w:p>
    <w:p>
      <w:pPr>
        <w:pStyle w:val="13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drawing>
          <wp:inline distT="0" distB="0" distL="0" distR="0">
            <wp:extent cx="2447925" cy="19202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5858" cy="19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color w:val="000000"/>
          <w:sz w:val="18"/>
          <w:szCs w:val="18"/>
        </w:rPr>
      </w:pPr>
      <w:r>
        <w:rPr>
          <w:rFonts w:hint="eastAsia" w:ascii="宋体" w:hAnsi="宋体" w:eastAsia="宋体"/>
          <w:color w:val="000000"/>
          <w:sz w:val="18"/>
          <w:szCs w:val="18"/>
        </w:rPr>
        <w:t>图中甲、乙、丙代表三个不同功能区，下列搭配正确的是</w:t>
      </w:r>
    </w:p>
    <w:p>
      <w:pPr>
        <w:pStyle w:val="5"/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A.甲-居住区、乙-种植区、丙-水源区</w:t>
      </w:r>
    </w:p>
    <w:p>
      <w:pPr>
        <w:pStyle w:val="5"/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B.甲-种植区、乙-水源区、丙-居住区</w:t>
      </w:r>
    </w:p>
    <w:p>
      <w:pPr>
        <w:pStyle w:val="5"/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C</w:t>
      </w:r>
      <w:r>
        <w:rPr>
          <w:color w:val="000000"/>
          <w:sz w:val="18"/>
          <w:szCs w:val="18"/>
        </w:rPr>
        <w:t>.</w:t>
      </w:r>
      <w:r>
        <w:rPr>
          <w:rFonts w:hint="eastAsia"/>
          <w:color w:val="000000"/>
          <w:sz w:val="18"/>
          <w:szCs w:val="18"/>
        </w:rPr>
        <w:t>甲-水源区、乙-种植区、丙-居住区</w:t>
      </w:r>
    </w:p>
    <w:p>
      <w:pPr>
        <w:pStyle w:val="5"/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D.甲-水源区、乙-居住区、丙-种植区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该农业园区发展沼气有利于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①改善农业生态环境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②实现有机质还农田</w:t>
      </w:r>
    </w:p>
    <w:p>
      <w:pPr>
        <w:pStyle w:val="5"/>
        <w:tabs>
          <w:tab w:val="left" w:pos="3900"/>
          <w:tab w:val="clear" w:pos="3664"/>
        </w:tabs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③为生活提供清洁能源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rFonts w:hint="eastAsia"/>
          <w:color w:val="000000"/>
          <w:sz w:val="18"/>
          <w:szCs w:val="18"/>
        </w:rPr>
        <w:t>④解决生活污水问题</w:t>
      </w:r>
    </w:p>
    <w:p>
      <w:pPr>
        <w:widowControl/>
        <w:tabs>
          <w:tab w:val="left" w:pos="916"/>
          <w:tab w:val="left" w:pos="1832"/>
          <w:tab w:val="left" w:pos="2535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="360" w:firstLineChars="200"/>
        <w:jc w:val="left"/>
        <w:rPr>
          <w:rFonts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A.①②③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B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.②③④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C.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①③④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ab/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D</w:t>
      </w:r>
      <w:r>
        <w:rPr>
          <w:rFonts w:ascii="宋体" w:hAnsi="宋体" w:eastAsia="宋体" w:cs="宋体"/>
          <w:color w:val="000000"/>
          <w:kern w:val="0"/>
          <w:sz w:val="18"/>
          <w:szCs w:val="18"/>
        </w:rPr>
        <w:t>.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①②④</w:t>
      </w:r>
    </w:p>
    <w:p>
      <w:pPr>
        <w:spacing w:beforeLines="100" w:afterLines="50"/>
        <w:jc w:val="center"/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第Il卷（共50分）</w:t>
      </w:r>
    </w:p>
    <w:p>
      <w:pPr>
        <w:jc w:val="left"/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注意事项：</w:t>
      </w:r>
    </w:p>
    <w:p>
      <w:pPr>
        <w:ind w:firstLine="420"/>
        <w:jc w:val="left"/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1.第Il卷共5道题，共50分。</w:t>
      </w:r>
    </w:p>
    <w:p>
      <w:pPr>
        <w:ind w:firstLine="420"/>
        <w:jc w:val="left"/>
        <w:rPr>
          <w:rFonts w:ascii="黑体" w:hAnsi="黑体" w:eastAsia="黑体"/>
          <w:sz w:val="18"/>
          <w:szCs w:val="18"/>
        </w:rPr>
      </w:pPr>
      <w:r>
        <w:rPr>
          <w:rFonts w:hint="eastAsia" w:ascii="黑体" w:hAnsi="黑体" w:eastAsia="黑体"/>
          <w:sz w:val="18"/>
          <w:szCs w:val="18"/>
        </w:rPr>
        <w:t>2.第Il卷所有题目的答案，考生须用0</w:t>
      </w:r>
      <w:r>
        <w:rPr>
          <w:rFonts w:ascii="黑体" w:hAnsi="黑体" w:eastAsia="黑体"/>
          <w:sz w:val="18"/>
          <w:szCs w:val="18"/>
        </w:rPr>
        <w:t>.</w:t>
      </w:r>
      <w:r>
        <w:rPr>
          <w:rFonts w:hint="eastAsia" w:ascii="黑体" w:hAnsi="黑体" w:eastAsia="黑体"/>
          <w:sz w:val="18"/>
          <w:szCs w:val="18"/>
        </w:rPr>
        <w:t>5毫米黑色签字笔书写在答题卡上规定的区域内,写在试卷上的答案不得分。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color w:val="000000"/>
          <w:sz w:val="18"/>
          <w:szCs w:val="18"/>
        </w:rPr>
      </w:pPr>
      <w:r>
        <w:rPr>
          <w:rFonts w:hint="eastAsia" w:ascii="宋体" w:hAnsi="宋体" w:eastAsia="宋体"/>
          <w:color w:val="000000"/>
          <w:sz w:val="18"/>
          <w:szCs w:val="18"/>
        </w:rPr>
        <w:t>读某地地质剖面示意图，回答下列问题。（10分）</w:t>
      </w:r>
    </w:p>
    <w:p>
      <w:pPr>
        <w:pStyle w:val="5"/>
        <w:jc w:val="center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drawing>
          <wp:inline distT="0" distB="0" distL="0" distR="0">
            <wp:extent cx="3819525" cy="17005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662" cy="17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（1）图中砂岩、页岩、石灰岩均属于______</w:t>
      </w:r>
      <w:r>
        <w:rPr>
          <w:color w:val="000000"/>
          <w:sz w:val="18"/>
          <w:szCs w:val="18"/>
        </w:rPr>
        <w:t>___(沉积岩</w:t>
      </w:r>
      <w:r>
        <w:rPr>
          <w:rFonts w:hint="eastAsia"/>
          <w:color w:val="000000"/>
          <w:sz w:val="18"/>
          <w:szCs w:val="18"/>
        </w:rPr>
        <w:t>､岩浆岩､变质岩</w:t>
      </w:r>
      <w:r>
        <w:rPr>
          <w:color w:val="000000"/>
          <w:sz w:val="18"/>
          <w:szCs w:val="18"/>
        </w:rPr>
        <w:t>)</w:t>
      </w:r>
      <w:r>
        <w:rPr>
          <w:rFonts w:hint="eastAsia"/>
          <w:color w:val="000000"/>
          <w:sz w:val="18"/>
          <w:szCs w:val="18"/>
        </w:rPr>
        <w:t>｡</w:t>
      </w:r>
      <w:r>
        <w:rPr>
          <w:color w:val="000000"/>
          <w:sz w:val="18"/>
          <w:szCs w:val="18"/>
        </w:rPr>
        <w:t>(2分)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（2）A处的地貌为_______</w:t>
      </w:r>
      <w:r>
        <w:rPr>
          <w:color w:val="000000"/>
          <w:sz w:val="18"/>
          <w:szCs w:val="18"/>
        </w:rPr>
        <w:t>_</w:t>
      </w:r>
      <w:r>
        <w:rPr>
          <w:rFonts w:hint="eastAsia"/>
          <w:color w:val="000000"/>
          <w:sz w:val="18"/>
          <w:szCs w:val="18"/>
        </w:rPr>
        <w:t>,B处的地质构</w:t>
      </w:r>
      <w:r>
        <w:rPr>
          <w:color w:val="000000"/>
          <w:sz w:val="18"/>
          <w:szCs w:val="18"/>
        </w:rPr>
        <w:t>造为______(背斜</w:t>
      </w:r>
      <w:r>
        <w:rPr>
          <w:rFonts w:hint="eastAsia"/>
          <w:color w:val="000000"/>
          <w:sz w:val="18"/>
          <w:szCs w:val="18"/>
        </w:rPr>
        <w:t>､向斜</w:t>
      </w:r>
      <w:r>
        <w:rPr>
          <w:color w:val="000000"/>
          <w:sz w:val="18"/>
          <w:szCs w:val="18"/>
        </w:rPr>
        <w:t>)</w:t>
      </w:r>
      <w:r>
        <w:rPr>
          <w:rFonts w:hint="eastAsia"/>
          <w:color w:val="000000"/>
          <w:sz w:val="18"/>
          <w:szCs w:val="18"/>
        </w:rPr>
        <w:t>｡</w:t>
      </w:r>
      <w:r>
        <w:rPr>
          <w:color w:val="000000"/>
          <w:sz w:val="18"/>
          <w:szCs w:val="18"/>
        </w:rPr>
        <w:t>(4分)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（3）在C处修建水库是否合理？理由</w:t>
      </w:r>
      <w:r>
        <w:rPr>
          <w:color w:val="000000"/>
          <w:sz w:val="18"/>
          <w:szCs w:val="18"/>
        </w:rPr>
        <w:t>是什么?(4分)</w:t>
      </w:r>
    </w:p>
    <w:p>
      <w:pPr>
        <w:pStyle w:val="5"/>
        <w:rPr>
          <w:color w:val="000000"/>
          <w:sz w:val="18"/>
          <w:szCs w:val="18"/>
        </w:rPr>
      </w:pPr>
    </w:p>
    <w:p>
      <w:pPr>
        <w:pStyle w:val="5"/>
        <w:rPr>
          <w:color w:val="000000"/>
          <w:sz w:val="18"/>
          <w:szCs w:val="18"/>
        </w:rPr>
      </w:pP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读世界部分地区7月海平面等压线分布示意图，回答下列问题。（10分）</w:t>
      </w:r>
    </w:p>
    <w:p>
      <w:pPr>
        <w:pStyle w:val="5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drawing>
          <wp:inline distT="0" distB="0" distL="0" distR="0">
            <wp:extent cx="3552825" cy="20650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4022" cy="207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（1）此时甲地形成_</w:t>
      </w:r>
      <w:r>
        <w:rPr>
          <w:color w:val="000000"/>
          <w:sz w:val="18"/>
          <w:szCs w:val="18"/>
        </w:rPr>
        <w:t>___(高</w:t>
      </w:r>
      <w:r>
        <w:rPr>
          <w:rFonts w:hint="eastAsia"/>
          <w:color w:val="000000"/>
          <w:sz w:val="18"/>
          <w:szCs w:val="18"/>
        </w:rPr>
        <w:t>､低</w:t>
      </w:r>
      <w:r>
        <w:rPr>
          <w:color w:val="000000"/>
          <w:sz w:val="18"/>
          <w:szCs w:val="18"/>
        </w:rPr>
        <w:t>)压中心,被其切断的气压带是____________</w:t>
      </w:r>
      <w:r>
        <w:rPr>
          <w:rFonts w:hint="eastAsia"/>
          <w:color w:val="000000"/>
          <w:sz w:val="18"/>
          <w:szCs w:val="18"/>
        </w:rPr>
        <w:t>｡</w:t>
      </w:r>
      <w:r>
        <w:rPr>
          <w:color w:val="000000"/>
          <w:sz w:val="18"/>
          <w:szCs w:val="18"/>
        </w:rPr>
        <w:t>(4分)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（2）乙地气候类型是_________________，</w:t>
      </w:r>
      <w:r>
        <w:rPr>
          <w:color w:val="000000"/>
          <w:sz w:val="18"/>
          <w:szCs w:val="18"/>
        </w:rPr>
        <w:t>该季节的气候特征为炎热干燥</w:t>
      </w:r>
      <w:r>
        <w:rPr>
          <w:rFonts w:hint="eastAsia"/>
          <w:color w:val="000000"/>
          <w:sz w:val="18"/>
          <w:szCs w:val="18"/>
        </w:rPr>
        <w:t>｡</w:t>
      </w:r>
      <w:r>
        <w:rPr>
          <w:color w:val="000000"/>
          <w:sz w:val="18"/>
          <w:szCs w:val="18"/>
        </w:rPr>
        <w:t>(2分)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（3）此时丙地盛行风向是_____，受</w:t>
      </w:r>
      <w:r>
        <w:rPr>
          <w:color w:val="000000"/>
          <w:sz w:val="18"/>
          <w:szCs w:val="18"/>
        </w:rPr>
        <w:t>其影响,该季节丙地的气候特征为________</w:t>
      </w:r>
      <w:r>
        <w:rPr>
          <w:rFonts w:hint="eastAsia"/>
          <w:color w:val="000000"/>
          <w:sz w:val="18"/>
          <w:szCs w:val="18"/>
        </w:rPr>
        <w:t>｡</w:t>
      </w:r>
      <w:r>
        <w:rPr>
          <w:color w:val="000000"/>
          <w:sz w:val="18"/>
          <w:szCs w:val="18"/>
        </w:rPr>
        <w:t>(4分)</w:t>
      </w: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下图为我国东部某沿海城市主要功能区分布示意图，据此完成下列各题。（10分）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drawing>
          <wp:inline distT="0" distB="0" distL="0" distR="0">
            <wp:extent cx="3190875" cy="22548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251" cy="22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（1）试结合地理位置、风向等条件，简要说明甲工业区布局的合理性。（4分）</w:t>
      </w: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（2）根据图中信息，说出乙地发展高新技术产业的优势区位条件。（6分）</w:t>
      </w:r>
    </w:p>
    <w:p>
      <w:pPr>
        <w:rPr>
          <w:rFonts w:ascii="宋体" w:hAnsi="宋体" w:eastAsia="宋体"/>
          <w:sz w:val="18"/>
          <w:szCs w:val="18"/>
        </w:rPr>
      </w:pP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阅读图文资料，回答下列问题。（10分）</w:t>
      </w:r>
    </w:p>
    <w:p>
      <w:pPr>
        <w:ind w:firstLine="360"/>
        <w:rPr>
          <w:rFonts w:ascii="楷体" w:hAnsi="楷体" w:eastAsia="楷体"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材料一</w:t>
      </w:r>
      <w:r>
        <w:rPr>
          <w:rFonts w:hint="eastAsia" w:ascii="楷体" w:hAnsi="楷体" w:eastAsia="楷体"/>
          <w:sz w:val="18"/>
          <w:szCs w:val="18"/>
        </w:rPr>
        <w:t>新疆是我国重要的棉花产区，产量约占全国的三分之一国家在《纺织工业调</w:t>
      </w:r>
    </w:p>
    <w:p>
      <w:pPr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整和振兴规划》中提出“把新疆建成依托内地、面向中亚乃至欧洲的纺织品服装出口加工基地</w:t>
      </w:r>
    </w:p>
    <w:p>
      <w:pPr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和区域性国际商贸中心"近些年来，浙江、上海、江苏和山东等沿海地区众多的棉纺服装加</w:t>
      </w:r>
    </w:p>
    <w:p>
      <w:pPr>
        <w:rPr>
          <w:rFonts w:ascii="楷体" w:hAnsi="楷体" w:eastAsia="楷体"/>
          <w:sz w:val="18"/>
          <w:szCs w:val="18"/>
        </w:rPr>
      </w:pPr>
      <w:r>
        <w:rPr>
          <w:rFonts w:hint="eastAsia" w:ascii="楷体" w:hAnsi="楷体" w:eastAsia="楷体"/>
          <w:sz w:val="18"/>
          <w:szCs w:val="18"/>
        </w:rPr>
        <w:t>工企业纷纷落户新疆。</w:t>
      </w:r>
    </w:p>
    <w:p>
      <w:pPr>
        <w:ind w:firstLine="420"/>
        <w:rPr>
          <w:rFonts w:ascii="楷体" w:hAnsi="楷体" w:eastAsia="楷体"/>
          <w:sz w:val="18"/>
          <w:szCs w:val="18"/>
        </w:rPr>
      </w:pPr>
      <w:r>
        <w:rPr>
          <w:rFonts w:hint="eastAsia" w:ascii="宋体" w:hAnsi="宋体" w:eastAsia="宋体"/>
          <w:b/>
          <w:sz w:val="18"/>
          <w:szCs w:val="18"/>
        </w:rPr>
        <w:t>材料二</w:t>
      </w:r>
      <w:r>
        <w:rPr>
          <w:rFonts w:hint="eastAsia" w:ascii="楷体" w:hAnsi="楷体" w:eastAsia="楷体"/>
          <w:sz w:val="18"/>
          <w:szCs w:val="18"/>
        </w:rPr>
        <w:t>浙江纺织服装生产加工企业向新疆转移示意图。</w:t>
      </w:r>
    </w:p>
    <w:p>
      <w:pPr>
        <w:jc w:val="center"/>
        <w:rPr>
          <w:rFonts w:ascii="宋体" w:hAnsi="宋体" w:eastAsia="宋体"/>
          <w:sz w:val="18"/>
          <w:szCs w:val="18"/>
        </w:rPr>
      </w:pPr>
      <w:r>
        <w:rPr>
          <w:rFonts w:ascii="宋体" w:hAnsi="宋体" w:eastAsia="宋体"/>
          <w:sz w:val="18"/>
          <w:szCs w:val="18"/>
        </w:rPr>
        <w:drawing>
          <wp:inline distT="0" distB="0" distL="0" distR="0">
            <wp:extent cx="3076575" cy="16414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997" cy="16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（1）说出新疆成为纺织服装出口加工基地的优势区位条件。（4分）</w:t>
      </w: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（2）根据图中信息，说明浙江与新疆纺织服装工业在研发设计、生产加工、市场营销方面</w:t>
      </w:r>
    </w:p>
    <w:p>
      <w:pPr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的分工。（2分）</w:t>
      </w:r>
    </w:p>
    <w:p>
      <w:pPr>
        <w:rPr>
          <w:rFonts w:ascii="宋体" w:hAnsi="宋体" w:eastAsia="宋体"/>
          <w:sz w:val="18"/>
          <w:szCs w:val="18"/>
        </w:rPr>
      </w:pPr>
    </w:p>
    <w:p>
      <w:pPr>
        <w:rPr>
          <w:rFonts w:ascii="宋体" w:hAnsi="宋体" w:eastAsia="宋体"/>
          <w:sz w:val="18"/>
          <w:szCs w:val="18"/>
        </w:rPr>
      </w:pPr>
    </w:p>
    <w:p>
      <w:pPr>
        <w:pStyle w:val="5"/>
        <w:rPr>
          <w:rFonts w:cstheme="minorBidi"/>
          <w:kern w:val="2"/>
          <w:sz w:val="18"/>
          <w:szCs w:val="18"/>
        </w:rPr>
      </w:pPr>
      <w:r>
        <w:rPr>
          <w:rFonts w:hint="eastAsia" w:cstheme="minorBidi"/>
          <w:kern w:val="2"/>
          <w:sz w:val="18"/>
          <w:szCs w:val="18"/>
        </w:rPr>
        <w:t>（3）简述该产业转移对新疆地区经济和社会发展方面的意义。（4分）</w:t>
      </w:r>
    </w:p>
    <w:p>
      <w:pPr>
        <w:pStyle w:val="5"/>
        <w:rPr>
          <w:rFonts w:cstheme="minorBidi"/>
          <w:kern w:val="2"/>
          <w:sz w:val="18"/>
          <w:szCs w:val="18"/>
        </w:rPr>
      </w:pPr>
    </w:p>
    <w:p>
      <w:pPr>
        <w:pStyle w:val="5"/>
        <w:rPr>
          <w:color w:val="000000"/>
          <w:sz w:val="18"/>
          <w:szCs w:val="18"/>
        </w:rPr>
      </w:pPr>
    </w:p>
    <w:p>
      <w:pPr>
        <w:pStyle w:val="9"/>
        <w:widowControl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64" w:lineRule="auto"/>
        <w:ind w:firstLineChars="0"/>
        <w:jc w:val="left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阅读黄河流域相关图表资料，回答下列问题。（10分）</w:t>
      </w:r>
    </w:p>
    <w:p>
      <w:pPr>
        <w:pStyle w:val="5"/>
        <w:ind w:firstLine="361" w:firstLineChars="200"/>
        <w:rPr>
          <w:color w:val="000000"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 xml:space="preserve">材料一 </w:t>
      </w:r>
      <w:r>
        <w:rPr>
          <w:rFonts w:hint="eastAsia" w:ascii="楷体" w:hAnsi="楷体" w:eastAsia="楷体"/>
          <w:color w:val="000000"/>
          <w:sz w:val="18"/>
          <w:szCs w:val="18"/>
        </w:rPr>
        <w:t>黄河流域及主要水文站分布示意图。</w:t>
      </w:r>
    </w:p>
    <w:p>
      <w:pPr>
        <w:pStyle w:val="5"/>
        <w:ind w:firstLine="360" w:firstLineChars="200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drawing>
          <wp:inline distT="0" distB="0" distL="0" distR="0">
            <wp:extent cx="4086225" cy="21367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6297" cy="2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1" w:firstLineChars="200"/>
        <w:rPr>
          <w:rFonts w:ascii="楷体" w:hAnsi="楷体" w:eastAsia="楷体"/>
          <w:color w:val="000000"/>
          <w:sz w:val="18"/>
          <w:szCs w:val="18"/>
        </w:rPr>
      </w:pPr>
      <w:r>
        <w:rPr>
          <w:rFonts w:hint="eastAsia"/>
          <w:b/>
          <w:color w:val="000000"/>
          <w:sz w:val="18"/>
          <w:szCs w:val="18"/>
        </w:rPr>
        <w:t>材料二</w:t>
      </w:r>
      <w:r>
        <w:rPr>
          <w:rFonts w:hint="eastAsia" w:ascii="楷体" w:hAnsi="楷体" w:eastAsia="楷体"/>
          <w:b/>
          <w:color w:val="000000"/>
          <w:sz w:val="18"/>
          <w:szCs w:val="18"/>
        </w:rPr>
        <w:t xml:space="preserve"> </w:t>
      </w:r>
      <w:r>
        <w:rPr>
          <w:rFonts w:hint="eastAsia" w:ascii="楷体" w:hAnsi="楷体" w:eastAsia="楷体"/>
          <w:color w:val="000000"/>
          <w:sz w:val="18"/>
          <w:szCs w:val="18"/>
        </w:rPr>
        <w:t>黄河流域主要水文站多年平均含沙量。</w:t>
      </w:r>
    </w:p>
    <w:p>
      <w:pPr>
        <w:pStyle w:val="5"/>
        <w:jc w:val="center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drawing>
          <wp:inline distT="0" distB="0" distL="0" distR="0">
            <wp:extent cx="4514850" cy="716280"/>
            <wp:effectExtent l="0" t="0" r="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3608" cy="7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firstLine="360" w:firstLineChars="200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6985</wp:posOffset>
            </wp:positionV>
            <wp:extent cx="1857375" cy="1847215"/>
            <wp:effectExtent l="0" t="0" r="9525" b="635"/>
            <wp:wrapTight wrapText="bothSides">
              <wp:wrapPolygon>
                <wp:start x="0" y="0"/>
                <wp:lineTo x="0" y="21385"/>
                <wp:lineTo x="21489" y="21385"/>
                <wp:lineTo x="21489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 w:val="18"/>
          <w:szCs w:val="18"/>
        </w:rPr>
        <w:t xml:space="preserve">材料三 </w:t>
      </w:r>
      <w:r>
        <w:rPr>
          <w:rFonts w:hint="eastAsia" w:ascii="楷体" w:hAnsi="楷体" w:eastAsia="楷体"/>
          <w:color w:val="000000"/>
          <w:sz w:val="18"/>
          <w:szCs w:val="18"/>
        </w:rPr>
        <w:t>黄河入海口附近地区海岸线变迁示图</w:t>
      </w:r>
      <w:r>
        <w:rPr>
          <w:rFonts w:hint="eastAsia"/>
          <w:color w:val="000000"/>
          <w:sz w:val="18"/>
          <w:szCs w:val="18"/>
        </w:rPr>
        <w:t>。</w:t>
      </w: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（1）结合图文信息，指出黄河入海口形成的地貌类型，并说明黄河入海口附近地区海岸线变迁的原因。（4分）</w:t>
      </w:r>
      <w:r>
        <w:rPr>
          <w:rFonts w:hint="eastAsia"/>
          <w:color w:val="000000"/>
          <w:sz w:val="18"/>
          <w:szCs w:val="18"/>
        </w:rPr>
        <w:br w:type="textWrapping"/>
      </w:r>
    </w:p>
    <w:p>
      <w:pPr>
        <w:pStyle w:val="5"/>
        <w:rPr>
          <w:color w:val="000000"/>
          <w:sz w:val="18"/>
          <w:szCs w:val="18"/>
        </w:rPr>
      </w:pPr>
    </w:p>
    <w:p>
      <w:pPr>
        <w:pStyle w:val="5"/>
        <w:rPr>
          <w:color w:val="000000"/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（2）结合材料一、二，指出黄河泥沙主要来自哪一地形区，并提出减少黄河含沙量的主要措施。（4分）</w:t>
      </w:r>
      <w:r>
        <w:rPr>
          <w:rFonts w:hint="eastAsia"/>
          <w:color w:val="000000"/>
          <w:sz w:val="18"/>
          <w:szCs w:val="18"/>
        </w:rPr>
        <w:br w:type="textWrapping"/>
      </w:r>
    </w:p>
    <w:p>
      <w:pPr>
        <w:pStyle w:val="5"/>
        <w:rPr>
          <w:color w:val="000000"/>
          <w:sz w:val="18"/>
          <w:szCs w:val="18"/>
        </w:rPr>
      </w:pPr>
    </w:p>
    <w:p>
      <w:pPr>
        <w:pStyle w:val="5"/>
        <w:rPr>
          <w:color w:val="000000"/>
          <w:sz w:val="18"/>
          <w:szCs w:val="18"/>
        </w:rPr>
      </w:pPr>
    </w:p>
    <w:p>
      <w:pPr>
        <w:pStyle w:val="5"/>
        <w:rPr>
          <w:sz w:val="18"/>
          <w:szCs w:val="18"/>
        </w:rPr>
      </w:pPr>
      <w:r>
        <w:rPr>
          <w:rFonts w:hint="eastAsia"/>
          <w:color w:val="000000"/>
          <w:sz w:val="18"/>
          <w:szCs w:val="18"/>
        </w:rPr>
        <w:t>（3）如果黄河口附近海岸线在某些年份停止向渤海推进，可能的原因是什么？（2分）</w:t>
      </w:r>
    </w:p>
    <w:p>
      <w:pPr>
        <w:rPr>
          <w:rFonts w:ascii="宋体" w:hAnsi="宋体" w:eastAsia="宋体"/>
        </w:rPr>
      </w:pPr>
    </w:p>
    <w:sectPr>
      <w:footerReference r:id="rId3" w:type="default"/>
      <w:pgSz w:w="16839" w:h="11907" w:orient="landscape"/>
      <w:pgMar w:top="907" w:right="1440" w:bottom="907" w:left="1440" w:header="851" w:footer="992" w:gutter="0"/>
      <w:cols w:space="425" w:num="2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0A87" w:usb1="00000000" w:usb2="00000000" w:usb3="00000000" w:csb0="400001BF" w:csb1="DFF7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Shruti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hruti">
    <w:panose1 w:val="02000500000000000000"/>
    <w:charset w:val="00"/>
    <w:family w:val="auto"/>
    <w:pitch w:val="default"/>
    <w:sig w:usb0="0004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楷体">
    <w:altName w:val="楷体_GB2312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libri Light">
    <w:altName w:val="A bite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Arial">
    <w:panose1 w:val="020B0604020202020204"/>
    <w:charset w:val="00"/>
    <w:family w:val="auto"/>
    <w:pitch w:val="default"/>
    <w:sig w:usb0="00000A87" w:usb1="00000000" w:usb2="00000000" w:usb3="00000000" w:csb0="400001BF" w:csb1="DFF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宋体" w:hAnsi="宋体" w:eastAsia="宋体"/>
      </w:rPr>
      <w:id w:val="16816558"/>
    </w:sdtPr>
    <w:sdtEndPr>
      <w:rPr>
        <w:rFonts w:ascii="宋体" w:hAnsi="宋体" w:eastAsia="宋体"/>
      </w:rPr>
    </w:sdtEndPr>
    <w:sdtContent>
      <w:p>
        <w:pPr>
          <w:pStyle w:val="3"/>
          <w:jc w:val="center"/>
          <w:rPr>
            <w:rFonts w:ascii="宋体" w:hAnsi="宋体" w:eastAsia="宋体"/>
          </w:rPr>
        </w:pPr>
        <w:r>
          <w:rPr>
            <w:rFonts w:hint="eastAsia" w:ascii="宋体" w:hAnsi="宋体" w:eastAsia="宋体"/>
          </w:rPr>
          <w:t>地理试题  第</w:t>
        </w: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PAGE   \* MERGEFORMAT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  <w:lang w:val="zh-CN"/>
          </w:rPr>
          <w:t>1</w:t>
        </w:r>
        <w:r>
          <w:rPr>
            <w:rFonts w:ascii="宋体" w:hAnsi="宋体" w:eastAsia="宋体"/>
          </w:rPr>
          <w:fldChar w:fldCharType="end"/>
        </w:r>
        <w:r>
          <w:rPr>
            <w:rFonts w:hint="eastAsia" w:ascii="宋体" w:hAnsi="宋体" w:eastAsia="宋体"/>
          </w:rPr>
          <w:t>页（共8页）</w:t>
        </w:r>
      </w:p>
    </w:sdtContent>
  </w:sdt>
  <w:p>
    <w:pPr>
      <w:pStyle w:val="3"/>
      <w:rPr>
        <w:rFonts w:ascii="宋体" w:hAnsi="宋体" w:eastAsia="宋体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0153DD"/>
    <w:multiLevelType w:val="multilevel"/>
    <w:tmpl w:val="640153D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宋体" w:hAnsi="宋体" w:eastAsia="宋体"/>
        <w:sz w:val="21"/>
        <w:szCs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E3EB8"/>
    <w:rsid w:val="00023B51"/>
    <w:rsid w:val="00040755"/>
    <w:rsid w:val="00043D67"/>
    <w:rsid w:val="00054767"/>
    <w:rsid w:val="000B3B33"/>
    <w:rsid w:val="000C7EF5"/>
    <w:rsid w:val="000E5609"/>
    <w:rsid w:val="0010038A"/>
    <w:rsid w:val="00106935"/>
    <w:rsid w:val="001220CC"/>
    <w:rsid w:val="001C3331"/>
    <w:rsid w:val="00233F8C"/>
    <w:rsid w:val="00333E93"/>
    <w:rsid w:val="00343267"/>
    <w:rsid w:val="00361879"/>
    <w:rsid w:val="003A04C9"/>
    <w:rsid w:val="003D176A"/>
    <w:rsid w:val="00444998"/>
    <w:rsid w:val="004752C2"/>
    <w:rsid w:val="00475A66"/>
    <w:rsid w:val="00495513"/>
    <w:rsid w:val="004F21D0"/>
    <w:rsid w:val="00507698"/>
    <w:rsid w:val="00513F4B"/>
    <w:rsid w:val="0052207A"/>
    <w:rsid w:val="005318DD"/>
    <w:rsid w:val="005C0599"/>
    <w:rsid w:val="005D265F"/>
    <w:rsid w:val="005E0E1B"/>
    <w:rsid w:val="005F092A"/>
    <w:rsid w:val="00601B8A"/>
    <w:rsid w:val="00670730"/>
    <w:rsid w:val="006A5871"/>
    <w:rsid w:val="006B0982"/>
    <w:rsid w:val="00700E00"/>
    <w:rsid w:val="007D48B1"/>
    <w:rsid w:val="007E4D37"/>
    <w:rsid w:val="00856836"/>
    <w:rsid w:val="00952BC0"/>
    <w:rsid w:val="009701C8"/>
    <w:rsid w:val="0099058E"/>
    <w:rsid w:val="00995A73"/>
    <w:rsid w:val="00A144E4"/>
    <w:rsid w:val="00A66A25"/>
    <w:rsid w:val="00A820EC"/>
    <w:rsid w:val="00A95CB3"/>
    <w:rsid w:val="00AA4C17"/>
    <w:rsid w:val="00AB6F40"/>
    <w:rsid w:val="00AC3C1C"/>
    <w:rsid w:val="00AE3EB8"/>
    <w:rsid w:val="00B64FBC"/>
    <w:rsid w:val="00C274AD"/>
    <w:rsid w:val="00C72FA8"/>
    <w:rsid w:val="00C764E5"/>
    <w:rsid w:val="00CA0523"/>
    <w:rsid w:val="00D41609"/>
    <w:rsid w:val="00D565DE"/>
    <w:rsid w:val="00D57367"/>
    <w:rsid w:val="00D62AF5"/>
    <w:rsid w:val="00DD12F5"/>
    <w:rsid w:val="00DF640E"/>
    <w:rsid w:val="00E01947"/>
    <w:rsid w:val="00E52710"/>
    <w:rsid w:val="00EA7C83"/>
    <w:rsid w:val="00EB223E"/>
    <w:rsid w:val="00EB4708"/>
    <w:rsid w:val="00F35DFB"/>
    <w:rsid w:val="00F4465C"/>
    <w:rsid w:val="00F62C43"/>
    <w:rsid w:val="0E39695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2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Placeholder Text"/>
    <w:basedOn w:val="6"/>
    <w:semiHidden/>
    <w:uiPriority w:val="99"/>
    <w:rPr>
      <w:color w:val="808080"/>
    </w:rPr>
  </w:style>
  <w:style w:type="paragraph" w:customStyle="1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uiPriority w:val="99"/>
    <w:rPr>
      <w:sz w:val="18"/>
      <w:szCs w:val="18"/>
    </w:rPr>
  </w:style>
  <w:style w:type="character" w:customStyle="1" w:styleId="12">
    <w:name w:val="HTML 预设格式 Char"/>
    <w:basedOn w:val="6"/>
    <w:link w:val="5"/>
    <w:uiPriority w:val="99"/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microsoft.com/office/2007/relationships/hdphoto" Target="media/hdphoto1.wd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F03D40-CC43-4333-9A72-F944A40F862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478</Words>
  <Characters>2731</Characters>
  <Lines>22</Lines>
  <Paragraphs>6</Paragraphs>
  <TotalTime>0</TotalTime>
  <ScaleCrop>false</ScaleCrop>
  <LinksUpToDate>false</LinksUpToDate>
  <CharactersWithSpaces>3203</CharactersWithSpaces>
  <Application>WPS Office_10.1.0.5975_F1E327BC-269C-435d-A152-05C5408002CA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2014-12-23T00:48:00Z</dcterms:created>
  <dc:creator>liang li;山东省实验中学李桂亮</dc:creator>
  <cp:lastModifiedBy>Administrator</cp:lastModifiedBy>
  <dcterms:modified xsi:type="dcterms:W3CDTF">2016-10-15T02:57:16Z</dcterms:modified>
  <dc:title>2014年地理学考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2052-10.1.0.5975</vt:lpwstr>
  </property>
</Properties>
</file>